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36" w:leader="none"/>
        </w:tabs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jc w:val="right"/>
        <w:rPr/>
      </w:pPr>
      <w:r>
        <w:rPr/>
        <w:t xml:space="preserve">ALLEGATO 1B </w:t>
      </w:r>
    </w:p>
    <w:p>
      <w:pPr>
        <w:pStyle w:val="Normal"/>
        <w:ind w:right="-30" w:hanging="0"/>
        <w:jc w:val="center"/>
        <w:rPr/>
      </w:pPr>
      <w:r>
        <w:rPr/>
      </w:r>
    </w:p>
    <w:p>
      <w:pPr>
        <w:pStyle w:val="Normal"/>
        <w:ind w:right="-30" w:hanging="0"/>
        <w:jc w:val="center"/>
        <w:rPr/>
      </w:pPr>
      <w:r>
        <w:rPr/>
        <w:t xml:space="preserve">PROPOSTA PER IL PROGETTO </w:t>
      </w:r>
    </w:p>
    <w:p>
      <w:pPr>
        <w:pStyle w:val="Corpotesto1"/>
        <w:ind w:right="-30" w:hanging="0"/>
        <w:jc w:val="center"/>
        <w:rPr>
          <w:sz w:val="20"/>
        </w:rPr>
      </w:pPr>
      <w:r>
        <w:rPr>
          <w:sz w:val="20"/>
        </w:rPr>
        <w:t>(Impostazione -tipo)</w:t>
      </w:r>
    </w:p>
    <w:p>
      <w:pPr>
        <w:pStyle w:val="Normal"/>
        <w:ind w:right="-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/>
        <w:t>Idea Progettuale: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Illustrazione sintetica ed esaustiva dell'idea progettuale (Max 100 righe) </w:t>
            </w:r>
          </w:p>
          <w:p>
            <w:pPr>
              <w:pStyle w:val="Contenutotabella"/>
              <w:rPr/>
            </w:pPr>
            <w:r>
              <w:rPr/>
              <w:t>- Obiettivo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>- Macro azioni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>- Metodologia di lavoro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>- Innovazioni e Proposte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/>
        <w:t xml:space="preserve">Contributo/apporto alla realizzazione del Progetto: </w:t>
      </w:r>
    </w:p>
    <w:p>
      <w:pPr>
        <w:pStyle w:val="Normal"/>
        <w:ind w:right="-30" w:hanging="0"/>
        <w:rPr/>
      </w:pPr>
      <w:r>
        <w:rPr/>
        <w:t xml:space="preserve">L'organizzazione/ente, in quanto interessato e disponibile a concorrere all'attuazione del progetto, propone inoltre di contribuire alla sua realizzazione come segue: </w:t>
      </w:r>
    </w:p>
    <w:p>
      <w:pPr>
        <w:pStyle w:val="Normal"/>
        <w:numPr>
          <w:ilvl w:val="0"/>
          <w:numId w:val="1"/>
        </w:numPr>
        <w:ind w:left="283" w:hanging="283"/>
        <w:rPr/>
      </w:pPr>
      <w:r>
        <w:rPr/>
        <w:t xml:space="preserve">mediante la messa a disposizione delle seguenti risorse strutturali e/professionali e/o strumentali: 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Specificare se è il caso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left="567" w:hanging="567"/>
        <w:rPr/>
      </w:pPr>
      <w:r>
        <w:rPr/>
      </w:r>
    </w:p>
    <w:p>
      <w:pPr>
        <w:pStyle w:val="Normal"/>
        <w:numPr>
          <w:ilvl w:val="0"/>
          <w:numId w:val="2"/>
        </w:numPr>
        <w:ind w:left="567" w:hanging="567"/>
        <w:rPr/>
      </w:pPr>
      <w:r>
        <w:rPr/>
        <w:t xml:space="preserve">attraverso le valorizzazioni e/o rendendo disponibili a titolo gratuito le risorse di seguito Indicate: 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Specificare se è il caso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right="-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0" w:hanging="0"/>
        <w:rPr/>
      </w:pPr>
      <w:r>
        <w:rPr/>
        <w:t xml:space="preserve">                                                                                                                             </w:t>
      </w:r>
      <w:r>
        <w:rPr/>
        <w:t>firma del legale rappresentante</w:t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 xml:space="preserve">                                                                                                               </w:t>
      </w:r>
      <w:r>
        <w:rPr/>
        <w:t>_____________________________________</w:t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</w:r>
    </w:p>
    <w:sectPr>
      <w:headerReference w:type="default" r:id="rId2"/>
      <w:type w:val="nextPage"/>
      <w:pgSz w:w="11906" w:h="16838"/>
      <w:pgMar w:left="900" w:right="1271" w:header="450" w:top="507" w:footer="0" w:bottom="515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ce Script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50"/>
        </w:tabs>
        <w:ind w:left="55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910"/>
        </w:tabs>
        <w:ind w:left="91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270"/>
        </w:tabs>
        <w:ind w:left="127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990"/>
        </w:tabs>
        <w:ind w:left="199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350"/>
        </w:tabs>
        <w:ind w:left="235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070"/>
        </w:tabs>
        <w:ind w:left="307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430"/>
        </w:tabs>
        <w:ind w:left="343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both"/>
      <w:outlineLvl w:val="0"/>
    </w:pPr>
    <w:rPr>
      <w:sz w:val="24"/>
    </w:rPr>
  </w:style>
  <w:style w:type="paragraph" w:styleId="Titolo2">
    <w:name w:val="Heading 2"/>
    <w:basedOn w:val="Normal"/>
    <w:qFormat/>
    <w:pPr>
      <w:keepNext w:val="true"/>
      <w:tabs>
        <w:tab w:val="left" w:pos="4253" w:leader="none"/>
      </w:tabs>
      <w:jc w:val="center"/>
      <w:outlineLvl w:val="1"/>
    </w:pPr>
    <w:rPr>
      <w:rFonts w:ascii="Palace Script MT" w:hAnsi="Palace Script MT"/>
      <w:sz w:val="28"/>
    </w:rPr>
  </w:style>
  <w:style w:type="paragraph" w:styleId="Titolo3">
    <w:name w:val="Heading 3"/>
    <w:basedOn w:val="Normal"/>
    <w:qFormat/>
    <w:pPr>
      <w:keepNext w:val="true"/>
      <w:spacing w:lineRule="auto" w:line="360"/>
      <w:outlineLvl w:val="2"/>
    </w:pPr>
    <w:rPr>
      <w:sz w:val="24"/>
    </w:rPr>
  </w:style>
  <w:style w:type="paragraph" w:styleId="Titolo4">
    <w:name w:val="Heading 4"/>
    <w:basedOn w:val="Normal"/>
    <w:qFormat/>
    <w:pPr>
      <w:keepNext w:val="true"/>
      <w:jc w:val="center"/>
      <w:outlineLvl w:val="3"/>
    </w:pPr>
    <w:rPr>
      <w:sz w:val="24"/>
    </w:rPr>
  </w:style>
  <w:style w:type="paragraph" w:styleId="Titolo5">
    <w:name w:val="Heading 5"/>
    <w:basedOn w:val="Normal"/>
    <w:qFormat/>
    <w:pPr>
      <w:keepNext w:val="true"/>
      <w:tabs>
        <w:tab w:val="left" w:pos="4253" w:leader="none"/>
      </w:tabs>
      <w:jc w:val="center"/>
      <w:outlineLvl w:val="4"/>
    </w:pPr>
    <w:rPr>
      <w:rFonts w:ascii="Palace Script MT" w:hAnsi="Palace Script MT"/>
      <w:sz w:val="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Markedcontent" w:customStyle="1">
    <w:name w:val="markedcontent"/>
    <w:qFormat/>
    <w:rsid w:val="00bc478c"/>
    <w:rPr/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  <w:b w:val="false"/>
      <w:sz w:val="20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  <w:b w:val="false"/>
      <w:sz w:val="20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  <w:b w:val="false"/>
      <w:sz w:val="20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  <w:b w:val="false"/>
      <w:sz w:val="20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  <w:b w:val="false"/>
      <w:sz w:val="20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  <w:b w:val="false"/>
      <w:sz w:val="20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  <w:b w:val="false"/>
      <w:sz w:val="20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  <w:b w:val="false"/>
      <w:sz w:val="20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  <w:b w:val="false"/>
      <w:sz w:val="20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  <w:b w:val="false"/>
      <w:sz w:val="20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  <w:b w:val="false"/>
      <w:sz w:val="20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  <w:b w:val="false"/>
      <w:sz w:val="20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  <w:b w:val="false"/>
      <w:sz w:val="20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360"/>
      <w:jc w:val="both"/>
    </w:pPr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lineRule="auto" w:line="360"/>
      <w:ind w:firstLine="708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a413f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a2055"/>
    <w:pPr>
      <w:spacing w:beforeAutospacing="1" w:afterAutospacing="1"/>
    </w:pPr>
    <w:rPr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16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4B99-FDF7-4CC9-8285-0FDCB3DF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LibreOffice/6.0.4.2$Windows_x86 LibreOffice_project/9b0d9b32d5dcda91d2f1a96dc04c645c450872bf</Application>
  <Pages>1</Pages>
  <Words>100</Words>
  <Characters>675</Characters>
  <CharactersWithSpaces>999</CharactersWithSpaces>
  <Paragraphs>17</Paragraphs>
  <Company>prefettura di messina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2022-11-11T09:55:00Z</dcterms:created>
  <dc:creator>Maria TOSCANO</dc:creator>
  <dc:description/>
  <dc:language>it-IT</dc:language>
  <cp:lastModifiedBy/>
  <cp:lastPrinted>2024-02-16T11:24:54Z</cp:lastPrinted>
  <dcterms:modified xsi:type="dcterms:W3CDTF">2024-02-21T10:34:24Z</dcterms:modified>
  <cp:revision>35</cp:revision>
  <dc:subject/>
  <dc:title>CONTRATTO PER L’ESECUZIONE DEL PROGETTO “OLTRE PETER PAN”, STIPULATO A SEGUITO DI TRATTATIVA PRIVATA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prefettura di messina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