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2299D" w14:textId="77777777" w:rsidR="00820958" w:rsidRPr="005622D8" w:rsidRDefault="00820958" w:rsidP="00820958">
      <w:pPr>
        <w:widowControl w:val="0"/>
        <w:spacing w:after="0" w:line="200" w:lineRule="atLeast"/>
        <w:ind w:left="426" w:right="457"/>
        <w:jc w:val="center"/>
        <w:rPr>
          <w:rFonts w:ascii="Arial Narrow" w:eastAsia="Times New Roman" w:hAnsi="Arial Narrow" w:cs="Times New Roman"/>
          <w:sz w:val="20"/>
          <w:szCs w:val="20"/>
        </w:rPr>
      </w:pPr>
      <w:r w:rsidRPr="005622D8">
        <w:rPr>
          <w:rFonts w:ascii="Arial Narrow" w:eastAsia="Calibri" w:hAnsi="Arial Narrow" w:cs="Times New Roman"/>
          <w:b/>
          <w:noProof/>
          <w:sz w:val="48"/>
          <w:szCs w:val="48"/>
          <w:lang w:eastAsia="it-IT"/>
        </w:rPr>
        <w:drawing>
          <wp:inline distT="0" distB="0" distL="0" distR="0" wp14:anchorId="2F8BC02A" wp14:editId="1F57E09A">
            <wp:extent cx="426415" cy="687578"/>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604" cy="726581"/>
                    </a:xfrm>
                    <a:prstGeom prst="rect">
                      <a:avLst/>
                    </a:prstGeom>
                    <a:noFill/>
                  </pic:spPr>
                </pic:pic>
              </a:graphicData>
            </a:graphic>
          </wp:inline>
        </w:drawing>
      </w:r>
    </w:p>
    <w:p w14:paraId="28D340A2" w14:textId="77777777" w:rsidR="00820958" w:rsidRPr="005622D8" w:rsidRDefault="00820958" w:rsidP="00820958">
      <w:pPr>
        <w:widowControl w:val="0"/>
        <w:spacing w:before="21" w:after="0" w:line="240" w:lineRule="auto"/>
        <w:ind w:left="426" w:right="457"/>
        <w:jc w:val="center"/>
        <w:outlineLvl w:val="0"/>
        <w:rPr>
          <w:rFonts w:ascii="Arial Narrow" w:eastAsia="Times New Roman" w:hAnsi="Arial Narrow" w:cs="Times New Roman"/>
          <w:b/>
          <w:bCs/>
          <w:sz w:val="32"/>
          <w:szCs w:val="32"/>
        </w:rPr>
      </w:pPr>
      <w:r w:rsidRPr="005622D8">
        <w:rPr>
          <w:rFonts w:ascii="Arial Narrow" w:eastAsia="Times New Roman" w:hAnsi="Arial Narrow" w:cs="Times New Roman"/>
          <w:b/>
          <w:bCs/>
          <w:color w:val="181818"/>
          <w:sz w:val="32"/>
          <w:szCs w:val="32"/>
        </w:rPr>
        <w:t>COMUNE</w:t>
      </w:r>
      <w:r w:rsidRPr="005622D8">
        <w:rPr>
          <w:rFonts w:ascii="Arial Narrow" w:eastAsia="Times New Roman" w:hAnsi="Arial Narrow" w:cs="Times New Roman"/>
          <w:b/>
          <w:bCs/>
          <w:color w:val="181818"/>
          <w:spacing w:val="65"/>
          <w:sz w:val="32"/>
          <w:szCs w:val="32"/>
        </w:rPr>
        <w:t xml:space="preserve"> </w:t>
      </w:r>
      <w:r w:rsidRPr="005622D8">
        <w:rPr>
          <w:rFonts w:ascii="Arial Narrow" w:eastAsia="Times New Roman" w:hAnsi="Arial Narrow" w:cs="Times New Roman"/>
          <w:b/>
          <w:bCs/>
          <w:color w:val="181818"/>
          <w:sz w:val="32"/>
          <w:szCs w:val="32"/>
        </w:rPr>
        <w:t>DI</w:t>
      </w:r>
      <w:r w:rsidRPr="005622D8">
        <w:rPr>
          <w:rFonts w:ascii="Arial Narrow" w:eastAsia="Times New Roman" w:hAnsi="Arial Narrow" w:cs="Times New Roman"/>
          <w:b/>
          <w:bCs/>
          <w:color w:val="181818"/>
          <w:spacing w:val="31"/>
          <w:sz w:val="32"/>
          <w:szCs w:val="32"/>
        </w:rPr>
        <w:t xml:space="preserve"> </w:t>
      </w:r>
      <w:r w:rsidRPr="005622D8">
        <w:rPr>
          <w:rFonts w:ascii="Arial Narrow" w:eastAsia="Times New Roman" w:hAnsi="Arial Narrow" w:cs="Times New Roman"/>
          <w:b/>
          <w:bCs/>
          <w:color w:val="181818"/>
          <w:sz w:val="32"/>
          <w:szCs w:val="32"/>
        </w:rPr>
        <w:t>BARCELLONA</w:t>
      </w:r>
      <w:r w:rsidRPr="005622D8">
        <w:rPr>
          <w:rFonts w:ascii="Arial Narrow" w:eastAsia="Times New Roman" w:hAnsi="Arial Narrow" w:cs="Times New Roman"/>
          <w:b/>
          <w:bCs/>
          <w:color w:val="181818"/>
          <w:spacing w:val="67"/>
          <w:sz w:val="32"/>
          <w:szCs w:val="32"/>
        </w:rPr>
        <w:t xml:space="preserve"> </w:t>
      </w:r>
      <w:r w:rsidRPr="005622D8">
        <w:rPr>
          <w:rFonts w:ascii="Arial Narrow" w:eastAsia="Times New Roman" w:hAnsi="Arial Narrow" w:cs="Times New Roman"/>
          <w:b/>
          <w:bCs/>
          <w:color w:val="181818"/>
          <w:sz w:val="32"/>
          <w:szCs w:val="32"/>
        </w:rPr>
        <w:t>POZZO</w:t>
      </w:r>
      <w:r w:rsidRPr="005622D8">
        <w:rPr>
          <w:rFonts w:ascii="Arial Narrow" w:eastAsia="Times New Roman" w:hAnsi="Arial Narrow" w:cs="Times New Roman"/>
          <w:b/>
          <w:bCs/>
          <w:color w:val="181818"/>
          <w:spacing w:val="50"/>
          <w:sz w:val="32"/>
          <w:szCs w:val="32"/>
        </w:rPr>
        <w:t xml:space="preserve"> </w:t>
      </w:r>
      <w:r w:rsidRPr="005622D8">
        <w:rPr>
          <w:rFonts w:ascii="Arial Narrow" w:eastAsia="Times New Roman" w:hAnsi="Arial Narrow" w:cs="Times New Roman"/>
          <w:b/>
          <w:bCs/>
          <w:color w:val="181818"/>
          <w:sz w:val="32"/>
          <w:szCs w:val="32"/>
        </w:rPr>
        <w:t>DI</w:t>
      </w:r>
      <w:r w:rsidRPr="005622D8">
        <w:rPr>
          <w:rFonts w:ascii="Arial Narrow" w:eastAsia="Times New Roman" w:hAnsi="Arial Narrow" w:cs="Times New Roman"/>
          <w:b/>
          <w:bCs/>
          <w:color w:val="181818"/>
          <w:spacing w:val="36"/>
          <w:sz w:val="32"/>
          <w:szCs w:val="32"/>
        </w:rPr>
        <w:t xml:space="preserve"> </w:t>
      </w:r>
      <w:r w:rsidRPr="005622D8">
        <w:rPr>
          <w:rFonts w:ascii="Arial Narrow" w:eastAsia="Times New Roman" w:hAnsi="Arial Narrow" w:cs="Times New Roman"/>
          <w:b/>
          <w:bCs/>
          <w:color w:val="181818"/>
          <w:sz w:val="32"/>
          <w:szCs w:val="32"/>
        </w:rPr>
        <w:t>GOTTO</w:t>
      </w:r>
    </w:p>
    <w:p w14:paraId="4B633D19" w14:textId="77777777" w:rsidR="00820958" w:rsidRPr="005622D8" w:rsidRDefault="00820958" w:rsidP="00820958">
      <w:pPr>
        <w:widowControl w:val="0"/>
        <w:spacing w:before="13" w:after="0" w:line="240" w:lineRule="auto"/>
        <w:ind w:left="426" w:right="457"/>
        <w:jc w:val="center"/>
        <w:outlineLvl w:val="2"/>
        <w:rPr>
          <w:rFonts w:ascii="Arial Narrow" w:eastAsia="Times New Roman" w:hAnsi="Arial Narrow" w:cs="Times New Roman"/>
          <w:color w:val="262626"/>
          <w:sz w:val="25"/>
          <w:szCs w:val="25"/>
        </w:rPr>
      </w:pPr>
      <w:r w:rsidRPr="005622D8">
        <w:rPr>
          <w:rFonts w:ascii="Arial Narrow" w:eastAsia="Times New Roman" w:hAnsi="Arial Narrow" w:cs="Times New Roman"/>
          <w:color w:val="262626"/>
          <w:sz w:val="25"/>
          <w:szCs w:val="25"/>
        </w:rPr>
        <w:t>(Città</w:t>
      </w:r>
      <w:r w:rsidRPr="005622D8">
        <w:rPr>
          <w:rFonts w:ascii="Arial Narrow" w:eastAsia="Times New Roman" w:hAnsi="Arial Narrow" w:cs="Times New Roman"/>
          <w:color w:val="262626"/>
          <w:spacing w:val="3"/>
          <w:sz w:val="25"/>
          <w:szCs w:val="25"/>
        </w:rPr>
        <w:t xml:space="preserve"> </w:t>
      </w:r>
      <w:r w:rsidRPr="005622D8">
        <w:rPr>
          <w:rFonts w:ascii="Arial Narrow" w:eastAsia="Times New Roman" w:hAnsi="Arial Narrow" w:cs="Times New Roman"/>
          <w:color w:val="262626"/>
          <w:sz w:val="25"/>
          <w:szCs w:val="25"/>
        </w:rPr>
        <w:t>Metropolitana</w:t>
      </w:r>
      <w:r w:rsidRPr="005622D8">
        <w:rPr>
          <w:rFonts w:ascii="Arial Narrow" w:eastAsia="Times New Roman" w:hAnsi="Arial Narrow" w:cs="Times New Roman"/>
          <w:color w:val="262626"/>
          <w:spacing w:val="40"/>
          <w:sz w:val="25"/>
          <w:szCs w:val="25"/>
        </w:rPr>
        <w:t xml:space="preserve"> </w:t>
      </w:r>
      <w:r w:rsidRPr="005622D8">
        <w:rPr>
          <w:rFonts w:ascii="Arial Narrow" w:eastAsia="Times New Roman" w:hAnsi="Arial Narrow" w:cs="Times New Roman"/>
          <w:color w:val="262626"/>
          <w:sz w:val="25"/>
          <w:szCs w:val="25"/>
        </w:rPr>
        <w:t>di</w:t>
      </w:r>
      <w:r w:rsidRPr="005622D8">
        <w:rPr>
          <w:rFonts w:ascii="Arial Narrow" w:eastAsia="Times New Roman" w:hAnsi="Arial Narrow" w:cs="Times New Roman"/>
          <w:color w:val="262626"/>
          <w:spacing w:val="14"/>
          <w:sz w:val="25"/>
          <w:szCs w:val="25"/>
        </w:rPr>
        <w:t xml:space="preserve"> </w:t>
      </w:r>
      <w:r w:rsidRPr="005622D8">
        <w:rPr>
          <w:rFonts w:ascii="Arial Narrow" w:eastAsia="Times New Roman" w:hAnsi="Arial Narrow" w:cs="Times New Roman"/>
          <w:color w:val="262626"/>
          <w:sz w:val="25"/>
          <w:szCs w:val="25"/>
        </w:rPr>
        <w:t>Messina)</w:t>
      </w:r>
    </w:p>
    <w:p w14:paraId="392BD567" w14:textId="77777777" w:rsidR="00820958" w:rsidRPr="005622D8" w:rsidRDefault="00820958" w:rsidP="00820958">
      <w:pPr>
        <w:widowControl w:val="0"/>
        <w:spacing w:before="3" w:after="0" w:line="240" w:lineRule="auto"/>
        <w:ind w:left="426" w:right="457"/>
        <w:rPr>
          <w:rFonts w:ascii="Arial Narrow" w:eastAsia="Times New Roman" w:hAnsi="Arial Narrow" w:cs="Times New Roman"/>
          <w:sz w:val="28"/>
          <w:szCs w:val="28"/>
        </w:rPr>
      </w:pPr>
    </w:p>
    <w:p w14:paraId="61A6AAC8" w14:textId="77777777" w:rsidR="00820958" w:rsidRDefault="00820958" w:rsidP="00820958">
      <w:pPr>
        <w:widowControl w:val="0"/>
        <w:spacing w:before="3" w:after="0" w:line="240" w:lineRule="auto"/>
        <w:ind w:left="426" w:right="457"/>
        <w:jc w:val="center"/>
        <w:rPr>
          <w:rFonts w:ascii="Arial Narrow" w:eastAsia="Times New Roman" w:hAnsi="Arial Narrow" w:cs="Times New Roman"/>
          <w:sz w:val="28"/>
          <w:szCs w:val="28"/>
        </w:rPr>
      </w:pPr>
      <w:r w:rsidRPr="005622D8">
        <w:rPr>
          <w:rFonts w:ascii="Arial Narrow" w:eastAsia="Times New Roman" w:hAnsi="Arial Narrow" w:cs="Times New Roman"/>
          <w:sz w:val="28"/>
          <w:szCs w:val="28"/>
        </w:rPr>
        <w:t>AVVISO ESPLORATIVO PER ACQUISIRE LE CANDIDATURE DE</w:t>
      </w:r>
      <w:r>
        <w:rPr>
          <w:rFonts w:ascii="Arial Narrow" w:eastAsia="Times New Roman" w:hAnsi="Arial Narrow" w:cs="Times New Roman"/>
          <w:sz w:val="28"/>
          <w:szCs w:val="28"/>
        </w:rPr>
        <w:t>L</w:t>
      </w:r>
      <w:r w:rsidRPr="005622D8">
        <w:rPr>
          <w:rFonts w:ascii="Arial Narrow" w:eastAsia="Times New Roman" w:hAnsi="Arial Narrow" w:cs="Times New Roman"/>
          <w:sz w:val="28"/>
          <w:szCs w:val="28"/>
        </w:rPr>
        <w:t xml:space="preserve"> </w:t>
      </w:r>
      <w:r>
        <w:rPr>
          <w:rFonts w:ascii="Arial Narrow" w:eastAsia="Times New Roman" w:hAnsi="Arial Narrow" w:cs="Times New Roman"/>
          <w:sz w:val="28"/>
          <w:szCs w:val="28"/>
        </w:rPr>
        <w:t>PERSONALE</w:t>
      </w:r>
      <w:r w:rsidRPr="005622D8">
        <w:rPr>
          <w:rFonts w:ascii="Arial Narrow" w:eastAsia="Times New Roman" w:hAnsi="Arial Narrow" w:cs="Times New Roman"/>
          <w:sz w:val="28"/>
          <w:szCs w:val="28"/>
        </w:rPr>
        <w:t xml:space="preserve"> </w:t>
      </w:r>
      <w:r>
        <w:rPr>
          <w:rFonts w:ascii="Arial Narrow" w:eastAsia="Times New Roman" w:hAnsi="Arial Narrow" w:cs="Times New Roman"/>
          <w:sz w:val="28"/>
          <w:szCs w:val="28"/>
        </w:rPr>
        <w:t xml:space="preserve">INQUADRATO NELLA CATEGORIA DELLE E.Q. </w:t>
      </w:r>
      <w:r w:rsidRPr="005622D8">
        <w:rPr>
          <w:rFonts w:ascii="Arial Narrow" w:eastAsia="Times New Roman" w:hAnsi="Arial Narrow" w:cs="Times New Roman"/>
          <w:sz w:val="28"/>
          <w:szCs w:val="28"/>
        </w:rPr>
        <w:t>INTERESSAT</w:t>
      </w:r>
      <w:r>
        <w:rPr>
          <w:rFonts w:ascii="Arial Narrow" w:eastAsia="Times New Roman" w:hAnsi="Arial Narrow" w:cs="Times New Roman"/>
          <w:sz w:val="28"/>
          <w:szCs w:val="28"/>
        </w:rPr>
        <w:t>O</w:t>
      </w:r>
      <w:r w:rsidRPr="005622D8">
        <w:rPr>
          <w:rFonts w:ascii="Arial Narrow" w:eastAsia="Times New Roman" w:hAnsi="Arial Narrow" w:cs="Times New Roman"/>
          <w:sz w:val="28"/>
          <w:szCs w:val="28"/>
        </w:rPr>
        <w:t xml:space="preserve"> AL CONFERIMENTO DI INCARICO</w:t>
      </w:r>
      <w:r>
        <w:rPr>
          <w:rFonts w:ascii="Arial Narrow" w:eastAsia="Times New Roman" w:hAnsi="Arial Narrow" w:cs="Times New Roman"/>
          <w:sz w:val="28"/>
          <w:szCs w:val="28"/>
        </w:rPr>
        <w:t xml:space="preserve"> DI ELEVATA QUALIFICAZIONE (EQ), </w:t>
      </w:r>
    </w:p>
    <w:p w14:paraId="51F296BE" w14:textId="77777777" w:rsidR="00820958" w:rsidRDefault="00820958" w:rsidP="00820958">
      <w:pPr>
        <w:widowControl w:val="0"/>
        <w:spacing w:before="3" w:after="0" w:line="240" w:lineRule="auto"/>
        <w:ind w:left="426" w:right="457"/>
        <w:jc w:val="center"/>
        <w:rPr>
          <w:rFonts w:ascii="Arial Narrow" w:eastAsia="Times New Roman" w:hAnsi="Arial Narrow" w:cs="Times New Roman"/>
          <w:sz w:val="28"/>
          <w:szCs w:val="28"/>
        </w:rPr>
      </w:pPr>
      <w:r>
        <w:rPr>
          <w:rFonts w:ascii="Arial Narrow" w:eastAsia="Times New Roman" w:hAnsi="Arial Narrow" w:cs="Times New Roman"/>
          <w:sz w:val="28"/>
          <w:szCs w:val="28"/>
        </w:rPr>
        <w:t>GIÀ POSIZIONE ORGANIZZATIVA (PO),</w:t>
      </w:r>
    </w:p>
    <w:p w14:paraId="628DD9ED" w14:textId="77777777" w:rsidR="00820958" w:rsidRPr="005622D8" w:rsidRDefault="00820958" w:rsidP="00820958">
      <w:pPr>
        <w:widowControl w:val="0"/>
        <w:spacing w:before="3" w:after="0" w:line="240" w:lineRule="auto"/>
        <w:ind w:left="426" w:right="457"/>
        <w:jc w:val="center"/>
        <w:rPr>
          <w:rFonts w:ascii="Arial Narrow" w:eastAsia="Times New Roman" w:hAnsi="Arial Narrow" w:cs="Times New Roman"/>
          <w:sz w:val="28"/>
          <w:szCs w:val="28"/>
        </w:rPr>
      </w:pPr>
      <w:r w:rsidRPr="005622D8">
        <w:rPr>
          <w:rFonts w:ascii="Arial Narrow" w:eastAsia="Times New Roman" w:hAnsi="Arial Narrow" w:cs="Times New Roman"/>
          <w:sz w:val="28"/>
          <w:szCs w:val="28"/>
        </w:rPr>
        <w:t>PRESSO I</w:t>
      </w:r>
      <w:r>
        <w:rPr>
          <w:rFonts w:ascii="Arial Narrow" w:eastAsia="Times New Roman" w:hAnsi="Arial Narrow" w:cs="Times New Roman"/>
          <w:sz w:val="28"/>
          <w:szCs w:val="28"/>
        </w:rPr>
        <w:t xml:space="preserve"> SETTORI TECNICI DI QUESTO COMUNE (IV, V e VI)</w:t>
      </w:r>
    </w:p>
    <w:p w14:paraId="76EE504E" w14:textId="77777777" w:rsidR="00820958" w:rsidRDefault="00820958" w:rsidP="00820958">
      <w:pPr>
        <w:ind w:left="284"/>
        <w:jc w:val="center"/>
        <w:rPr>
          <w:b/>
        </w:rPr>
      </w:pPr>
    </w:p>
    <w:p w14:paraId="6421EE5C" w14:textId="77777777" w:rsidR="00B20E86" w:rsidRDefault="00B20E86" w:rsidP="009E0BDA">
      <w:pPr>
        <w:widowControl w:val="0"/>
        <w:spacing w:before="3" w:after="0" w:line="240" w:lineRule="auto"/>
        <w:ind w:left="426" w:right="457"/>
        <w:jc w:val="both"/>
        <w:rPr>
          <w:rFonts w:ascii="Arial Narrow" w:eastAsia="Calibri" w:hAnsi="Arial Narrow" w:cs="Times New Roman"/>
          <w:bCs/>
          <w:color w:val="181818"/>
          <w:w w:val="105"/>
          <w:sz w:val="24"/>
        </w:rPr>
      </w:pPr>
    </w:p>
    <w:p w14:paraId="7343F133" w14:textId="77777777" w:rsidR="00B20E86" w:rsidRDefault="00B20E86" w:rsidP="009E0BDA">
      <w:pPr>
        <w:widowControl w:val="0"/>
        <w:spacing w:before="3" w:after="0" w:line="240" w:lineRule="auto"/>
        <w:ind w:left="426" w:right="457"/>
        <w:jc w:val="both"/>
        <w:rPr>
          <w:rFonts w:ascii="Arial Narrow" w:eastAsia="Calibri" w:hAnsi="Arial Narrow" w:cs="Times New Roman"/>
          <w:bCs/>
          <w:color w:val="181818"/>
          <w:w w:val="105"/>
          <w:sz w:val="24"/>
        </w:rPr>
      </w:pPr>
    </w:p>
    <w:p w14:paraId="6B0F7F3B" w14:textId="4A2E8BDD" w:rsidR="00B20E86" w:rsidRDefault="00B20E86" w:rsidP="00656715">
      <w:pPr>
        <w:widowControl w:val="0"/>
        <w:spacing w:before="3" w:after="0" w:line="360" w:lineRule="auto"/>
        <w:ind w:left="426" w:right="457"/>
        <w:jc w:val="both"/>
        <w:rPr>
          <w:rFonts w:ascii="Arial Narrow" w:eastAsia="Calibri" w:hAnsi="Arial Narrow" w:cs="Times New Roman"/>
          <w:bCs/>
          <w:color w:val="181818"/>
          <w:w w:val="105"/>
          <w:sz w:val="24"/>
        </w:rPr>
      </w:pPr>
      <w:r w:rsidRPr="00B20E86">
        <w:rPr>
          <w:rFonts w:ascii="Arial Narrow" w:eastAsia="Calibri" w:hAnsi="Arial Narrow" w:cs="Times New Roman"/>
          <w:bCs/>
          <w:color w:val="181818"/>
          <w:w w:val="105"/>
          <w:sz w:val="24"/>
        </w:rPr>
        <w:t>Il/La sottoscritto/a</w:t>
      </w:r>
      <w:r>
        <w:rPr>
          <w:rFonts w:ascii="Arial Narrow" w:eastAsia="Calibri" w:hAnsi="Arial Narrow" w:cs="Times New Roman"/>
          <w:bCs/>
          <w:color w:val="181818"/>
          <w:w w:val="105"/>
          <w:sz w:val="24"/>
        </w:rPr>
        <w:t xml:space="preserve"> ____________________________ , nato/a a ________________, il ___________, C.F.: ______________, residente in _________________, Via _______________ n. ______ , CAP ________, e domiciliato digitalmente per la presente presso l’indirizzo PEC: ______________,</w:t>
      </w:r>
    </w:p>
    <w:p w14:paraId="76B884AF" w14:textId="77777777" w:rsidR="00656715" w:rsidRDefault="00656715" w:rsidP="00656715">
      <w:pPr>
        <w:widowControl w:val="0"/>
        <w:spacing w:before="3" w:after="0" w:line="360" w:lineRule="auto"/>
        <w:ind w:left="426" w:right="457"/>
        <w:jc w:val="both"/>
        <w:rPr>
          <w:rFonts w:ascii="Arial Narrow" w:eastAsia="Calibri" w:hAnsi="Arial Narrow" w:cs="Times New Roman"/>
          <w:bCs/>
          <w:color w:val="181818"/>
          <w:w w:val="105"/>
          <w:sz w:val="24"/>
        </w:rPr>
      </w:pPr>
    </w:p>
    <w:p w14:paraId="782100D1" w14:textId="1FC720E4" w:rsidR="00B20E86" w:rsidRDefault="00B20E86" w:rsidP="00656715">
      <w:pPr>
        <w:widowControl w:val="0"/>
        <w:spacing w:before="3" w:after="0" w:line="360" w:lineRule="auto"/>
        <w:ind w:left="426" w:right="457"/>
        <w:jc w:val="center"/>
        <w:rPr>
          <w:rFonts w:ascii="Arial Narrow" w:eastAsia="Calibri" w:hAnsi="Arial Narrow" w:cs="Times New Roman"/>
          <w:b/>
          <w:bCs/>
          <w:color w:val="181818"/>
          <w:w w:val="105"/>
          <w:sz w:val="24"/>
        </w:rPr>
      </w:pPr>
      <w:r w:rsidRPr="00B20E86">
        <w:rPr>
          <w:rFonts w:ascii="Arial Narrow" w:eastAsia="Calibri" w:hAnsi="Arial Narrow" w:cs="Times New Roman"/>
          <w:b/>
          <w:bCs/>
          <w:color w:val="181818"/>
          <w:w w:val="105"/>
          <w:sz w:val="24"/>
        </w:rPr>
        <w:t>MANIFESTA</w:t>
      </w:r>
    </w:p>
    <w:p w14:paraId="35459349" w14:textId="77777777" w:rsidR="00656715" w:rsidRPr="00B20E86" w:rsidRDefault="00656715" w:rsidP="00CB664E">
      <w:pPr>
        <w:widowControl w:val="0"/>
        <w:spacing w:before="3" w:after="0" w:line="240" w:lineRule="auto"/>
        <w:ind w:left="426" w:right="457"/>
        <w:jc w:val="center"/>
        <w:rPr>
          <w:rFonts w:ascii="Arial Narrow" w:eastAsia="Calibri" w:hAnsi="Arial Narrow" w:cs="Times New Roman"/>
          <w:b/>
          <w:bCs/>
          <w:color w:val="181818"/>
          <w:w w:val="105"/>
          <w:sz w:val="24"/>
        </w:rPr>
      </w:pPr>
    </w:p>
    <w:p w14:paraId="16D03BDC" w14:textId="17F86897" w:rsidR="00B20E86" w:rsidRDefault="00656715" w:rsidP="00CB664E">
      <w:pPr>
        <w:widowControl w:val="0"/>
        <w:spacing w:before="3" w:after="0" w:line="240" w:lineRule="auto"/>
        <w:ind w:left="426" w:right="457"/>
        <w:jc w:val="both"/>
        <w:rPr>
          <w:rFonts w:ascii="Arial Narrow" w:eastAsia="Calibri" w:hAnsi="Arial Narrow" w:cs="Times New Roman"/>
          <w:bCs/>
          <w:color w:val="181818"/>
          <w:w w:val="105"/>
          <w:sz w:val="24"/>
        </w:rPr>
      </w:pPr>
      <w:r>
        <w:rPr>
          <w:rFonts w:ascii="Arial Narrow" w:eastAsia="Calibri" w:hAnsi="Arial Narrow" w:cs="Times New Roman"/>
          <w:bCs/>
          <w:color w:val="181818"/>
          <w:w w:val="105"/>
          <w:sz w:val="24"/>
        </w:rPr>
        <w:t>i</w:t>
      </w:r>
      <w:r w:rsidR="00B20E86">
        <w:rPr>
          <w:rFonts w:ascii="Arial Narrow" w:eastAsia="Calibri" w:hAnsi="Arial Narrow" w:cs="Times New Roman"/>
          <w:bCs/>
          <w:color w:val="181818"/>
          <w:w w:val="105"/>
          <w:sz w:val="24"/>
        </w:rPr>
        <w:t xml:space="preserve">l proprio interesse al conferimento </w:t>
      </w:r>
      <w:r w:rsidR="00B20E86" w:rsidRPr="00B20E86">
        <w:rPr>
          <w:rFonts w:ascii="Arial Narrow" w:eastAsia="Calibri" w:hAnsi="Arial Narrow" w:cs="Times New Roman"/>
          <w:bCs/>
          <w:color w:val="181818"/>
          <w:w w:val="105"/>
          <w:sz w:val="24"/>
        </w:rPr>
        <w:t>di incarico ex pos</w:t>
      </w:r>
      <w:r w:rsidR="00B20E86">
        <w:rPr>
          <w:rFonts w:ascii="Arial Narrow" w:eastAsia="Calibri" w:hAnsi="Arial Narrow" w:cs="Times New Roman"/>
          <w:bCs/>
          <w:color w:val="181818"/>
          <w:w w:val="105"/>
          <w:sz w:val="24"/>
        </w:rPr>
        <w:t>izione organizzativa – oggi di Elevata Q</w:t>
      </w:r>
      <w:r>
        <w:rPr>
          <w:rFonts w:ascii="Arial Narrow" w:eastAsia="Calibri" w:hAnsi="Arial Narrow" w:cs="Times New Roman"/>
          <w:bCs/>
          <w:color w:val="181818"/>
          <w:w w:val="105"/>
          <w:sz w:val="24"/>
        </w:rPr>
        <w:t xml:space="preserve">ualificazione - presso il </w:t>
      </w:r>
      <w:r w:rsidRPr="00656715">
        <w:rPr>
          <w:rFonts w:ascii="Arial Narrow" w:eastAsia="Calibri" w:hAnsi="Arial Narrow" w:cs="Times New Roman"/>
          <w:b/>
          <w:bCs/>
          <w:color w:val="181818"/>
          <w:w w:val="105"/>
          <w:sz w:val="24"/>
        </w:rPr>
        <w:t>S</w:t>
      </w:r>
      <w:r w:rsidR="00B20E86" w:rsidRPr="00656715">
        <w:rPr>
          <w:rFonts w:ascii="Arial Narrow" w:eastAsia="Calibri" w:hAnsi="Arial Narrow" w:cs="Times New Roman"/>
          <w:b/>
          <w:bCs/>
          <w:color w:val="181818"/>
          <w:w w:val="105"/>
          <w:sz w:val="24"/>
        </w:rPr>
        <w:t xml:space="preserve">ettore </w:t>
      </w:r>
      <w:r w:rsidR="00820958">
        <w:rPr>
          <w:rFonts w:ascii="Arial Narrow" w:eastAsia="Calibri" w:hAnsi="Arial Narrow" w:cs="Times New Roman"/>
          <w:b/>
          <w:bCs/>
          <w:color w:val="181818"/>
          <w:w w:val="105"/>
          <w:sz w:val="24"/>
        </w:rPr>
        <w:t>___</w:t>
      </w:r>
      <w:r w:rsidRPr="00656715">
        <w:rPr>
          <w:rFonts w:ascii="Arial Narrow" w:eastAsia="Calibri" w:hAnsi="Arial Narrow" w:cs="Times New Roman"/>
          <w:b/>
          <w:bCs/>
          <w:color w:val="181818"/>
          <w:w w:val="105"/>
          <w:sz w:val="24"/>
        </w:rPr>
        <w:t xml:space="preserve"> - S</w:t>
      </w:r>
      <w:r w:rsidR="00B20E86" w:rsidRPr="00656715">
        <w:rPr>
          <w:rFonts w:ascii="Arial Narrow" w:eastAsia="Calibri" w:hAnsi="Arial Narrow" w:cs="Times New Roman"/>
          <w:b/>
          <w:bCs/>
          <w:color w:val="181818"/>
          <w:w w:val="105"/>
          <w:sz w:val="24"/>
        </w:rPr>
        <w:t xml:space="preserve">ervizio </w:t>
      </w:r>
      <w:r w:rsidR="00820958">
        <w:rPr>
          <w:rFonts w:ascii="Arial Narrow" w:eastAsia="Calibri" w:hAnsi="Arial Narrow" w:cs="Times New Roman"/>
          <w:b/>
          <w:bCs/>
          <w:color w:val="181818"/>
          <w:w w:val="105"/>
          <w:sz w:val="24"/>
        </w:rPr>
        <w:t>___</w:t>
      </w:r>
      <w:r w:rsidR="00C01CE7">
        <w:rPr>
          <w:rFonts w:ascii="Arial Narrow" w:eastAsia="Calibri" w:hAnsi="Arial Narrow" w:cs="Times New Roman"/>
          <w:bCs/>
          <w:color w:val="181818"/>
          <w:w w:val="105"/>
          <w:sz w:val="24"/>
        </w:rPr>
        <w:t xml:space="preserve">, autoassegnandosi un punteggio totale di </w:t>
      </w:r>
      <w:r w:rsidR="00C01CE7" w:rsidRPr="00C01CE7">
        <w:rPr>
          <w:rFonts w:ascii="Arial Narrow" w:eastAsia="Calibri" w:hAnsi="Arial Narrow" w:cs="Times New Roman"/>
          <w:bCs/>
          <w:color w:val="181818"/>
          <w:w w:val="105"/>
          <w:sz w:val="24"/>
          <w:highlight w:val="yellow"/>
        </w:rPr>
        <w:t>_____</w:t>
      </w:r>
      <w:r w:rsidR="00C01CE7">
        <w:rPr>
          <w:rFonts w:ascii="Arial Narrow" w:eastAsia="Calibri" w:hAnsi="Arial Narrow" w:cs="Times New Roman"/>
          <w:bCs/>
          <w:color w:val="181818"/>
          <w:w w:val="105"/>
          <w:sz w:val="24"/>
        </w:rPr>
        <w:t xml:space="preserve"> %, come da griglia di autovalutazione allegata alla presente, che trova coerenza con quanto riportato nel proprio C.V..</w:t>
      </w:r>
    </w:p>
    <w:p w14:paraId="33FD204E" w14:textId="77777777" w:rsidR="00C01CE7" w:rsidRPr="005622D8" w:rsidRDefault="00C01CE7" w:rsidP="00656715">
      <w:pPr>
        <w:widowControl w:val="0"/>
        <w:spacing w:before="3" w:after="0" w:line="360" w:lineRule="auto"/>
        <w:ind w:left="426" w:right="457"/>
        <w:jc w:val="both"/>
        <w:rPr>
          <w:rFonts w:ascii="Arial Narrow" w:eastAsia="Calibri" w:hAnsi="Arial Narrow" w:cs="Times New Roman"/>
          <w:bCs/>
          <w:color w:val="181818"/>
          <w:w w:val="105"/>
          <w:sz w:val="24"/>
        </w:rPr>
      </w:pPr>
    </w:p>
    <w:p w14:paraId="4C90E14F" w14:textId="10CD2828" w:rsidR="00B20E86" w:rsidRDefault="00656715" w:rsidP="00656715">
      <w:pPr>
        <w:widowControl w:val="0"/>
        <w:spacing w:before="3" w:after="0" w:line="360" w:lineRule="auto"/>
        <w:ind w:left="426" w:right="457"/>
        <w:jc w:val="center"/>
        <w:rPr>
          <w:rFonts w:ascii="Arial Narrow" w:eastAsia="Calibri" w:hAnsi="Arial Narrow" w:cs="Times New Roman"/>
          <w:b/>
          <w:bCs/>
          <w:color w:val="181818"/>
          <w:w w:val="105"/>
          <w:sz w:val="24"/>
        </w:rPr>
      </w:pPr>
      <w:r w:rsidRPr="00656715">
        <w:rPr>
          <w:rFonts w:ascii="Arial Narrow" w:eastAsia="Calibri" w:hAnsi="Arial Narrow" w:cs="Times New Roman"/>
          <w:b/>
          <w:bCs/>
          <w:color w:val="181818"/>
          <w:w w:val="105"/>
          <w:sz w:val="24"/>
        </w:rPr>
        <w:t>A TAL FINE DICHIARA:</w:t>
      </w:r>
    </w:p>
    <w:p w14:paraId="298A3583" w14:textId="77777777" w:rsidR="00C01CE7" w:rsidRPr="00656715" w:rsidRDefault="00C01CE7" w:rsidP="00656715">
      <w:pPr>
        <w:widowControl w:val="0"/>
        <w:spacing w:before="3" w:after="0" w:line="360" w:lineRule="auto"/>
        <w:ind w:left="426" w:right="457"/>
        <w:jc w:val="center"/>
        <w:rPr>
          <w:rFonts w:ascii="Arial Narrow" w:eastAsia="Calibri" w:hAnsi="Arial Narrow" w:cs="Times New Roman"/>
          <w:b/>
          <w:bCs/>
          <w:color w:val="181818"/>
          <w:w w:val="105"/>
          <w:sz w:val="24"/>
        </w:rPr>
      </w:pPr>
    </w:p>
    <w:p w14:paraId="702A6B52" w14:textId="38269B9E" w:rsidR="00656715" w:rsidRPr="00820958" w:rsidRDefault="00656715" w:rsidP="00820958">
      <w:pPr>
        <w:pStyle w:val="Paragrafoelenco"/>
        <w:widowControl w:val="0"/>
        <w:numPr>
          <w:ilvl w:val="0"/>
          <w:numId w:val="6"/>
        </w:numPr>
        <w:spacing w:before="3" w:after="0" w:line="240" w:lineRule="auto"/>
        <w:ind w:right="457"/>
        <w:jc w:val="both"/>
        <w:rPr>
          <w:rFonts w:ascii="Arial Narrow" w:eastAsia="Calibri" w:hAnsi="Arial Narrow" w:cs="Times New Roman"/>
          <w:bCs/>
          <w:color w:val="181818"/>
          <w:w w:val="105"/>
          <w:sz w:val="24"/>
        </w:rPr>
      </w:pPr>
      <w:r w:rsidRPr="00820958">
        <w:rPr>
          <w:rFonts w:ascii="Arial Narrow" w:eastAsia="Calibri" w:hAnsi="Arial Narrow" w:cs="Times New Roman"/>
          <w:bCs/>
          <w:color w:val="181818"/>
          <w:w w:val="105"/>
          <w:sz w:val="24"/>
        </w:rPr>
        <w:t>di appartenente all’area dei Funzionari e dell’Elevata Qualificazione (ex categoria giuridica D) del CCNL del 16/11/2022;</w:t>
      </w:r>
    </w:p>
    <w:p w14:paraId="0001618E" w14:textId="6281833B" w:rsidR="00656715" w:rsidRPr="00820958" w:rsidRDefault="00656715" w:rsidP="00820958">
      <w:pPr>
        <w:pStyle w:val="Paragrafoelenco"/>
        <w:widowControl w:val="0"/>
        <w:numPr>
          <w:ilvl w:val="0"/>
          <w:numId w:val="6"/>
        </w:numPr>
        <w:spacing w:before="3" w:after="0" w:line="240" w:lineRule="auto"/>
        <w:ind w:right="457"/>
        <w:jc w:val="both"/>
        <w:rPr>
          <w:rFonts w:ascii="Arial Narrow" w:eastAsia="Calibri" w:hAnsi="Arial Narrow" w:cs="Times New Roman"/>
          <w:bCs/>
          <w:color w:val="181818"/>
          <w:w w:val="105"/>
          <w:sz w:val="24"/>
        </w:rPr>
      </w:pPr>
      <w:r w:rsidRPr="00820958">
        <w:rPr>
          <w:rFonts w:ascii="Arial Narrow" w:eastAsia="Calibri" w:hAnsi="Arial Narrow" w:cs="Times New Roman"/>
          <w:bCs/>
          <w:color w:val="181818"/>
          <w:w w:val="105"/>
          <w:sz w:val="24"/>
        </w:rPr>
        <w:t>di essere in possesso di titolo professionale adeguato alle funzioni da assegnare, in rapporto alla specificità dell'incarico;</w:t>
      </w:r>
    </w:p>
    <w:p w14:paraId="4FB21398" w14:textId="48BCA183" w:rsidR="00656715" w:rsidRPr="00820958" w:rsidRDefault="00656715" w:rsidP="00820958">
      <w:pPr>
        <w:pStyle w:val="Paragrafoelenco"/>
        <w:widowControl w:val="0"/>
        <w:numPr>
          <w:ilvl w:val="0"/>
          <w:numId w:val="6"/>
        </w:numPr>
        <w:spacing w:before="3" w:after="0" w:line="240" w:lineRule="auto"/>
        <w:ind w:right="457"/>
        <w:jc w:val="both"/>
        <w:rPr>
          <w:rFonts w:ascii="Arial Narrow" w:eastAsia="Calibri" w:hAnsi="Arial Narrow" w:cs="Times New Roman"/>
          <w:bCs/>
          <w:color w:val="181818"/>
          <w:w w:val="105"/>
          <w:sz w:val="24"/>
        </w:rPr>
      </w:pPr>
      <w:r w:rsidRPr="00820958">
        <w:rPr>
          <w:rFonts w:ascii="Arial Narrow" w:eastAsia="Calibri" w:hAnsi="Arial Narrow" w:cs="Times New Roman"/>
          <w:bCs/>
          <w:color w:val="181818"/>
          <w:w w:val="105"/>
          <w:sz w:val="24"/>
        </w:rPr>
        <w:t xml:space="preserve">Il possesso dei seguenti requisiti disciplinati </w:t>
      </w:r>
      <w:r w:rsidR="00820958">
        <w:rPr>
          <w:rFonts w:ascii="Arial Narrow" w:eastAsia="Calibri" w:hAnsi="Arial Narrow" w:cs="Times New Roman"/>
          <w:bCs/>
          <w:color w:val="181818"/>
          <w:w w:val="105"/>
          <w:sz w:val="24"/>
        </w:rPr>
        <w:t>d</w:t>
      </w:r>
      <w:r w:rsidRPr="00820958">
        <w:rPr>
          <w:rFonts w:ascii="Arial Narrow" w:eastAsia="Calibri" w:hAnsi="Arial Narrow" w:cs="Times New Roman"/>
          <w:bCs/>
          <w:color w:val="181818"/>
          <w:w w:val="105"/>
          <w:sz w:val="24"/>
        </w:rPr>
        <w:t>all’art. 2 del Regolamento approvato con la delibera di G.M. n. 191 del 04/07 /2019, ovvero:</w:t>
      </w:r>
    </w:p>
    <w:p w14:paraId="7DA6A115" w14:textId="723E237C" w:rsidR="00656715" w:rsidRPr="00820958" w:rsidRDefault="00656715" w:rsidP="00820958">
      <w:pPr>
        <w:pStyle w:val="Paragrafoelenco"/>
        <w:widowControl w:val="0"/>
        <w:numPr>
          <w:ilvl w:val="0"/>
          <w:numId w:val="8"/>
        </w:numPr>
        <w:spacing w:before="3" w:after="0" w:line="240" w:lineRule="auto"/>
        <w:ind w:right="457"/>
        <w:jc w:val="both"/>
        <w:rPr>
          <w:rFonts w:ascii="Arial Narrow" w:eastAsia="Calibri" w:hAnsi="Arial Narrow" w:cs="Times New Roman"/>
          <w:bCs/>
          <w:color w:val="181818"/>
          <w:w w:val="105"/>
          <w:sz w:val="24"/>
        </w:rPr>
      </w:pPr>
      <w:r w:rsidRPr="00820958">
        <w:rPr>
          <w:rFonts w:ascii="Arial Narrow" w:eastAsia="Calibri" w:hAnsi="Arial Narrow" w:cs="Times New Roman"/>
          <w:bCs/>
          <w:color w:val="181818"/>
          <w:w w:val="105"/>
          <w:sz w:val="24"/>
        </w:rPr>
        <w:t>insussistenza di condizioni ostative previste dal "</w:t>
      </w:r>
      <w:r w:rsidRPr="00820958">
        <w:rPr>
          <w:rFonts w:ascii="Arial Narrow" w:eastAsia="Calibri" w:hAnsi="Arial Narrow" w:cs="Times New Roman"/>
          <w:bCs/>
          <w:i/>
          <w:color w:val="181818"/>
          <w:w w:val="105"/>
          <w:sz w:val="24"/>
        </w:rPr>
        <w:t>Piano triennale di prevenzione della corruzione</w:t>
      </w:r>
      <w:r w:rsidRPr="00820958">
        <w:rPr>
          <w:rFonts w:ascii="Arial Narrow" w:eastAsia="Calibri" w:hAnsi="Arial Narrow" w:cs="Times New Roman"/>
          <w:bCs/>
          <w:color w:val="181818"/>
          <w:w w:val="105"/>
          <w:sz w:val="24"/>
        </w:rPr>
        <w:t>" per le aree e i procedimenti ad elevato rischio;</w:t>
      </w:r>
    </w:p>
    <w:p w14:paraId="7C7E8DEC" w14:textId="1F052D1C" w:rsidR="00656715" w:rsidRPr="00820958" w:rsidRDefault="00656715" w:rsidP="00820958">
      <w:pPr>
        <w:pStyle w:val="Paragrafoelenco"/>
        <w:widowControl w:val="0"/>
        <w:numPr>
          <w:ilvl w:val="0"/>
          <w:numId w:val="8"/>
        </w:numPr>
        <w:spacing w:before="3" w:after="0" w:line="240" w:lineRule="auto"/>
        <w:ind w:right="457"/>
        <w:jc w:val="both"/>
        <w:rPr>
          <w:rFonts w:ascii="Arial Narrow" w:eastAsia="Calibri" w:hAnsi="Arial Narrow" w:cs="Times New Roman"/>
          <w:bCs/>
          <w:color w:val="181818"/>
          <w:w w:val="105"/>
          <w:sz w:val="24"/>
        </w:rPr>
      </w:pPr>
      <w:r w:rsidRPr="00820958">
        <w:rPr>
          <w:rFonts w:ascii="Arial Narrow" w:eastAsia="Calibri" w:hAnsi="Arial Narrow" w:cs="Times New Roman"/>
          <w:bCs/>
          <w:color w:val="181818"/>
          <w:w w:val="105"/>
          <w:sz w:val="24"/>
        </w:rPr>
        <w:t>non aver subito sanzioni disciplinari superiori a 4 o più giorni di sospensione dal servizio negli ultimi 2 anni;</w:t>
      </w:r>
    </w:p>
    <w:p w14:paraId="1E179B23" w14:textId="1CC9DB6F" w:rsidR="00656715" w:rsidRPr="00820958" w:rsidRDefault="00656715" w:rsidP="00820958">
      <w:pPr>
        <w:pStyle w:val="Paragrafoelenco"/>
        <w:widowControl w:val="0"/>
        <w:numPr>
          <w:ilvl w:val="0"/>
          <w:numId w:val="8"/>
        </w:numPr>
        <w:spacing w:before="3" w:after="0" w:line="240" w:lineRule="auto"/>
        <w:ind w:right="457"/>
        <w:jc w:val="both"/>
        <w:rPr>
          <w:rFonts w:ascii="Arial Narrow" w:eastAsia="Calibri" w:hAnsi="Arial Narrow" w:cs="Times New Roman"/>
          <w:bCs/>
          <w:color w:val="181818"/>
          <w:w w:val="105"/>
          <w:sz w:val="24"/>
        </w:rPr>
      </w:pPr>
      <w:r w:rsidRPr="00820958">
        <w:rPr>
          <w:rFonts w:ascii="Arial Narrow" w:eastAsia="Calibri" w:hAnsi="Arial Narrow" w:cs="Times New Roman"/>
          <w:bCs/>
          <w:color w:val="181818"/>
          <w:w w:val="105"/>
          <w:sz w:val="24"/>
        </w:rPr>
        <w:t>insussistenza di cause di inconferibilità di incarichi ai sensi del D.Lgs. n. 39/2013 e del D.P.R. 62/2013 e s.m.i..</w:t>
      </w:r>
    </w:p>
    <w:p w14:paraId="6EFD2F8F" w14:textId="02167B29" w:rsidR="00B20E86" w:rsidRDefault="00B20E86" w:rsidP="00656715">
      <w:pPr>
        <w:widowControl w:val="0"/>
        <w:spacing w:before="3" w:after="0" w:line="360" w:lineRule="auto"/>
        <w:ind w:left="426" w:right="457"/>
        <w:jc w:val="both"/>
        <w:rPr>
          <w:rFonts w:ascii="Arial Narrow" w:eastAsia="Calibri" w:hAnsi="Arial Narrow" w:cs="Times New Roman"/>
          <w:bCs/>
          <w:color w:val="181818"/>
          <w:w w:val="105"/>
          <w:sz w:val="24"/>
        </w:rPr>
      </w:pPr>
    </w:p>
    <w:p w14:paraId="6D207CAC" w14:textId="77777777" w:rsidR="00B20E86" w:rsidRPr="005622D8" w:rsidRDefault="00B20E86" w:rsidP="00656715">
      <w:pPr>
        <w:widowControl w:val="0"/>
        <w:spacing w:before="3" w:after="0" w:line="360" w:lineRule="auto"/>
        <w:ind w:left="426" w:right="457"/>
        <w:jc w:val="both"/>
        <w:rPr>
          <w:rFonts w:ascii="Arial Narrow" w:eastAsia="Calibri" w:hAnsi="Arial Narrow" w:cs="Times New Roman"/>
          <w:bCs/>
          <w:color w:val="181818"/>
          <w:w w:val="105"/>
          <w:sz w:val="24"/>
        </w:rPr>
      </w:pPr>
      <w:r>
        <w:rPr>
          <w:rFonts w:ascii="Arial Narrow" w:eastAsia="Calibri" w:hAnsi="Arial Narrow" w:cs="Times New Roman"/>
          <w:bCs/>
          <w:color w:val="181818"/>
          <w:w w:val="105"/>
          <w:sz w:val="24"/>
        </w:rPr>
        <w:t>Sede, lì ____________</w:t>
      </w:r>
    </w:p>
    <w:p w14:paraId="64AEFE23" w14:textId="77777777" w:rsidR="00B20E86" w:rsidRPr="005622D8" w:rsidRDefault="00B20E86" w:rsidP="00656715">
      <w:pPr>
        <w:widowControl w:val="0"/>
        <w:spacing w:before="3" w:after="0" w:line="360" w:lineRule="auto"/>
        <w:ind w:left="426" w:right="457"/>
        <w:jc w:val="center"/>
        <w:rPr>
          <w:rFonts w:ascii="Arial Narrow" w:eastAsia="Calibri" w:hAnsi="Arial Narrow" w:cs="Times New Roman"/>
          <w:b/>
          <w:bCs/>
          <w:color w:val="181818"/>
          <w:w w:val="105"/>
          <w:sz w:val="24"/>
        </w:rPr>
      </w:pPr>
      <w:r>
        <w:rPr>
          <w:rFonts w:ascii="Arial Narrow" w:eastAsia="Calibri" w:hAnsi="Arial Narrow" w:cs="Times New Roman"/>
          <w:b/>
          <w:bCs/>
          <w:color w:val="181818"/>
          <w:w w:val="105"/>
          <w:sz w:val="24"/>
        </w:rPr>
        <w:t>Il/La sottoscritto/a</w:t>
      </w:r>
    </w:p>
    <w:p w14:paraId="28587842" w14:textId="77777777" w:rsidR="00B20E86" w:rsidRPr="005622D8" w:rsidRDefault="00B20E86" w:rsidP="00656715">
      <w:pPr>
        <w:widowControl w:val="0"/>
        <w:spacing w:before="3" w:after="0" w:line="360" w:lineRule="auto"/>
        <w:ind w:left="426" w:right="457"/>
        <w:jc w:val="center"/>
        <w:rPr>
          <w:rFonts w:ascii="Arial Narrow" w:eastAsia="Calibri" w:hAnsi="Arial Narrow" w:cs="Times New Roman"/>
          <w:bCs/>
          <w:color w:val="181818"/>
          <w:w w:val="105"/>
          <w:sz w:val="24"/>
        </w:rPr>
      </w:pPr>
    </w:p>
    <w:p w14:paraId="650A32E6" w14:textId="77777777" w:rsidR="00B20E86" w:rsidRPr="000A65F6" w:rsidRDefault="00B20E86" w:rsidP="00656715">
      <w:pPr>
        <w:widowControl w:val="0"/>
        <w:spacing w:before="3" w:after="0" w:line="360" w:lineRule="auto"/>
        <w:ind w:left="426" w:right="457"/>
        <w:jc w:val="center"/>
        <w:rPr>
          <w:rFonts w:ascii="Arial Narrow" w:eastAsia="Calibri" w:hAnsi="Arial Narrow" w:cs="Times New Roman"/>
          <w:bCs/>
          <w:color w:val="181818"/>
          <w:w w:val="105"/>
          <w:sz w:val="24"/>
        </w:rPr>
      </w:pPr>
      <w:r w:rsidRPr="005622D8">
        <w:rPr>
          <w:rFonts w:ascii="Arial Narrow" w:eastAsia="Calibri" w:hAnsi="Arial Narrow" w:cs="Times New Roman"/>
          <w:bCs/>
          <w:color w:val="181818"/>
          <w:w w:val="105"/>
          <w:sz w:val="24"/>
        </w:rPr>
        <w:t>_________________</w:t>
      </w:r>
    </w:p>
    <w:p w14:paraId="4335EE4F" w14:textId="31223373" w:rsidR="009E0BDA" w:rsidRPr="005622D8" w:rsidRDefault="00B20E86" w:rsidP="009E0BDA">
      <w:pPr>
        <w:widowControl w:val="0"/>
        <w:spacing w:before="3" w:after="0" w:line="240" w:lineRule="auto"/>
        <w:ind w:left="426" w:right="457"/>
        <w:jc w:val="both"/>
        <w:rPr>
          <w:rFonts w:ascii="Arial Narrow" w:eastAsia="Calibri" w:hAnsi="Arial Narrow" w:cs="Times New Roman"/>
          <w:bCs/>
          <w:color w:val="181818"/>
          <w:w w:val="105"/>
          <w:sz w:val="24"/>
        </w:rPr>
      </w:pPr>
      <w:r w:rsidRPr="00B20E86">
        <w:rPr>
          <w:rFonts w:ascii="Arial Narrow" w:eastAsia="Calibri" w:hAnsi="Arial Narrow" w:cs="Times New Roman"/>
          <w:bCs/>
          <w:color w:val="181818"/>
          <w:w w:val="105"/>
          <w:sz w:val="24"/>
        </w:rPr>
        <w:t>Il/La sottoscritto/a</w:t>
      </w:r>
      <w:r>
        <w:rPr>
          <w:rFonts w:ascii="Arial Narrow" w:eastAsia="Calibri" w:hAnsi="Arial Narrow" w:cs="Times New Roman"/>
          <w:bCs/>
          <w:color w:val="181818"/>
          <w:w w:val="105"/>
          <w:sz w:val="24"/>
        </w:rPr>
        <w:t xml:space="preserve"> è consapevole che t</w:t>
      </w:r>
      <w:r w:rsidR="009E0BDA" w:rsidRPr="005622D8">
        <w:rPr>
          <w:rFonts w:ascii="Arial Narrow" w:eastAsia="Calibri" w:hAnsi="Arial Narrow" w:cs="Times New Roman"/>
          <w:bCs/>
          <w:color w:val="181818"/>
          <w:w w:val="105"/>
          <w:sz w:val="24"/>
        </w:rPr>
        <w:t xml:space="preserve">utti i dati forniti, ai sensi del D.Lgs. n. 196/2003 e ss.mm.ii. </w:t>
      </w:r>
      <w:r w:rsidR="006D59BC" w:rsidRPr="005622D8">
        <w:rPr>
          <w:rFonts w:ascii="Arial Narrow" w:eastAsia="Calibri" w:hAnsi="Arial Narrow" w:cs="Times New Roman"/>
          <w:bCs/>
          <w:color w:val="181818"/>
          <w:w w:val="105"/>
          <w:sz w:val="24"/>
        </w:rPr>
        <w:t>e del G.</w:t>
      </w:r>
      <w:r w:rsidR="009E0BDA" w:rsidRPr="005622D8">
        <w:rPr>
          <w:rFonts w:ascii="Arial Narrow" w:eastAsia="Calibri" w:hAnsi="Arial Narrow" w:cs="Times New Roman"/>
          <w:bCs/>
          <w:color w:val="181818"/>
          <w:w w:val="105"/>
          <w:sz w:val="24"/>
        </w:rPr>
        <w:t>D.P.R. 679/2016 saranno raccolti presso</w:t>
      </w:r>
      <w:r w:rsidR="006D59BC" w:rsidRPr="005622D8">
        <w:rPr>
          <w:rFonts w:ascii="Arial Narrow" w:eastAsia="Calibri" w:hAnsi="Arial Narrow" w:cs="Times New Roman"/>
          <w:bCs/>
          <w:color w:val="181818"/>
          <w:w w:val="105"/>
          <w:sz w:val="24"/>
        </w:rPr>
        <w:t xml:space="preserve"> </w:t>
      </w:r>
      <w:r w:rsidR="009E0BDA" w:rsidRPr="005622D8">
        <w:rPr>
          <w:rFonts w:ascii="Arial Narrow" w:eastAsia="Calibri" w:hAnsi="Arial Narrow" w:cs="Times New Roman"/>
          <w:bCs/>
          <w:color w:val="181818"/>
          <w:w w:val="105"/>
          <w:sz w:val="24"/>
        </w:rPr>
        <w:t xml:space="preserve">l'ufficio del Segretario </w:t>
      </w:r>
      <w:r w:rsidR="00C16CD7" w:rsidRPr="005622D8">
        <w:rPr>
          <w:rFonts w:ascii="Arial Narrow" w:eastAsia="Calibri" w:hAnsi="Arial Narrow" w:cs="Times New Roman"/>
          <w:bCs/>
          <w:color w:val="181818"/>
          <w:w w:val="105"/>
          <w:sz w:val="24"/>
        </w:rPr>
        <w:t>Generale</w:t>
      </w:r>
      <w:r w:rsidR="009E0BDA" w:rsidRPr="005622D8">
        <w:rPr>
          <w:rFonts w:ascii="Arial Narrow" w:eastAsia="Calibri" w:hAnsi="Arial Narrow" w:cs="Times New Roman"/>
          <w:bCs/>
          <w:color w:val="181818"/>
          <w:w w:val="105"/>
          <w:sz w:val="24"/>
        </w:rPr>
        <w:t xml:space="preserve"> e saranno trattati, </w:t>
      </w:r>
      <w:r w:rsidR="009E0BDA" w:rsidRPr="005622D8">
        <w:rPr>
          <w:rFonts w:ascii="Arial Narrow" w:eastAsia="Calibri" w:hAnsi="Arial Narrow" w:cs="Times New Roman"/>
          <w:bCs/>
          <w:color w:val="181818"/>
          <w:w w:val="105"/>
          <w:sz w:val="24"/>
        </w:rPr>
        <w:lastRenderedPageBreak/>
        <w:t>esclusivamente, per le finalità di gestione della presente</w:t>
      </w:r>
      <w:r w:rsidR="006D59BC" w:rsidRPr="005622D8">
        <w:rPr>
          <w:rFonts w:ascii="Arial Narrow" w:eastAsia="Calibri" w:hAnsi="Arial Narrow" w:cs="Times New Roman"/>
          <w:bCs/>
          <w:color w:val="181818"/>
          <w:w w:val="105"/>
          <w:sz w:val="24"/>
        </w:rPr>
        <w:t xml:space="preserve"> </w:t>
      </w:r>
      <w:r w:rsidR="009E0BDA" w:rsidRPr="005622D8">
        <w:rPr>
          <w:rFonts w:ascii="Arial Narrow" w:eastAsia="Calibri" w:hAnsi="Arial Narrow" w:cs="Times New Roman"/>
          <w:bCs/>
          <w:color w:val="181818"/>
          <w:w w:val="105"/>
          <w:sz w:val="24"/>
        </w:rPr>
        <w:t>procedura</w:t>
      </w:r>
      <w:r w:rsidR="006D59BC" w:rsidRPr="005622D8">
        <w:rPr>
          <w:rFonts w:ascii="Arial Narrow" w:eastAsia="Calibri" w:hAnsi="Arial Narrow" w:cs="Times New Roman"/>
          <w:bCs/>
          <w:color w:val="181818"/>
          <w:w w:val="105"/>
          <w:sz w:val="24"/>
        </w:rPr>
        <w:t>.</w:t>
      </w:r>
    </w:p>
    <w:p w14:paraId="21761ACF" w14:textId="77777777" w:rsidR="001F4596" w:rsidRPr="005622D8" w:rsidRDefault="001F4596" w:rsidP="009E0BDA">
      <w:pPr>
        <w:widowControl w:val="0"/>
        <w:spacing w:before="3" w:after="0" w:line="240" w:lineRule="auto"/>
        <w:ind w:left="426" w:right="457"/>
        <w:jc w:val="both"/>
        <w:rPr>
          <w:rFonts w:ascii="Arial Narrow" w:eastAsia="Calibri" w:hAnsi="Arial Narrow" w:cs="Times New Roman"/>
          <w:bCs/>
          <w:color w:val="181818"/>
          <w:w w:val="105"/>
          <w:sz w:val="24"/>
        </w:rPr>
      </w:pPr>
    </w:p>
    <w:p w14:paraId="18EDC878" w14:textId="743585D7" w:rsidR="006D59BC" w:rsidRPr="005622D8" w:rsidRDefault="00B20E86" w:rsidP="009E0BDA">
      <w:pPr>
        <w:widowControl w:val="0"/>
        <w:spacing w:before="3" w:after="0" w:line="240" w:lineRule="auto"/>
        <w:ind w:left="426" w:right="457"/>
        <w:jc w:val="both"/>
        <w:rPr>
          <w:rFonts w:ascii="Arial Narrow" w:eastAsia="Calibri" w:hAnsi="Arial Narrow" w:cs="Times New Roman"/>
          <w:bCs/>
          <w:color w:val="181818"/>
          <w:w w:val="105"/>
          <w:sz w:val="24"/>
        </w:rPr>
      </w:pPr>
      <w:r>
        <w:rPr>
          <w:rFonts w:ascii="Arial Narrow" w:eastAsia="Calibri" w:hAnsi="Arial Narrow" w:cs="Times New Roman"/>
          <w:bCs/>
          <w:color w:val="181818"/>
          <w:w w:val="105"/>
          <w:sz w:val="24"/>
        </w:rPr>
        <w:t>Sede, lì ____________</w:t>
      </w:r>
    </w:p>
    <w:p w14:paraId="27A631C5" w14:textId="77777777" w:rsidR="001F4596" w:rsidRPr="005622D8" w:rsidRDefault="001F4596" w:rsidP="001F4596">
      <w:pPr>
        <w:widowControl w:val="0"/>
        <w:spacing w:before="3" w:after="0" w:line="240" w:lineRule="auto"/>
        <w:ind w:left="426" w:right="457"/>
        <w:jc w:val="center"/>
        <w:rPr>
          <w:rFonts w:ascii="Arial Narrow" w:eastAsia="Calibri" w:hAnsi="Arial Narrow" w:cs="Times New Roman"/>
          <w:b/>
          <w:bCs/>
          <w:color w:val="181818"/>
          <w:w w:val="105"/>
          <w:sz w:val="24"/>
        </w:rPr>
      </w:pPr>
    </w:p>
    <w:p w14:paraId="09D2FC02" w14:textId="554A84D5" w:rsidR="006D59BC" w:rsidRPr="005622D8" w:rsidRDefault="00B20E86" w:rsidP="001F4596">
      <w:pPr>
        <w:widowControl w:val="0"/>
        <w:spacing w:before="3" w:after="0" w:line="240" w:lineRule="auto"/>
        <w:ind w:left="426" w:right="457"/>
        <w:jc w:val="center"/>
        <w:rPr>
          <w:rFonts w:ascii="Arial Narrow" w:eastAsia="Calibri" w:hAnsi="Arial Narrow" w:cs="Times New Roman"/>
          <w:b/>
          <w:bCs/>
          <w:color w:val="181818"/>
          <w:w w:val="105"/>
          <w:sz w:val="24"/>
        </w:rPr>
      </w:pPr>
      <w:r>
        <w:rPr>
          <w:rFonts w:ascii="Arial Narrow" w:eastAsia="Calibri" w:hAnsi="Arial Narrow" w:cs="Times New Roman"/>
          <w:b/>
          <w:bCs/>
          <w:color w:val="181818"/>
          <w:w w:val="105"/>
          <w:sz w:val="24"/>
        </w:rPr>
        <w:t>Il/La sottoscritto/a</w:t>
      </w:r>
    </w:p>
    <w:p w14:paraId="744FD17A" w14:textId="77777777" w:rsidR="00B526CE" w:rsidRPr="005622D8" w:rsidRDefault="00B526CE" w:rsidP="001F4596">
      <w:pPr>
        <w:widowControl w:val="0"/>
        <w:spacing w:before="3" w:after="0" w:line="240" w:lineRule="auto"/>
        <w:ind w:left="426" w:right="457"/>
        <w:jc w:val="center"/>
        <w:rPr>
          <w:rFonts w:ascii="Arial Narrow" w:eastAsia="Calibri" w:hAnsi="Arial Narrow" w:cs="Times New Roman"/>
          <w:bCs/>
          <w:color w:val="181818"/>
          <w:w w:val="105"/>
          <w:sz w:val="24"/>
        </w:rPr>
      </w:pPr>
    </w:p>
    <w:p w14:paraId="68014B61" w14:textId="0E505906" w:rsidR="006D59BC" w:rsidRDefault="006D59BC" w:rsidP="001F4596">
      <w:pPr>
        <w:widowControl w:val="0"/>
        <w:spacing w:before="3" w:after="0" w:line="240" w:lineRule="auto"/>
        <w:ind w:left="426" w:right="457"/>
        <w:jc w:val="center"/>
        <w:rPr>
          <w:rFonts w:ascii="Arial Narrow" w:eastAsia="Calibri" w:hAnsi="Arial Narrow" w:cs="Times New Roman"/>
          <w:bCs/>
          <w:color w:val="181818"/>
          <w:w w:val="105"/>
          <w:sz w:val="24"/>
        </w:rPr>
      </w:pPr>
      <w:r w:rsidRPr="005622D8">
        <w:rPr>
          <w:rFonts w:ascii="Arial Narrow" w:eastAsia="Calibri" w:hAnsi="Arial Narrow" w:cs="Times New Roman"/>
          <w:bCs/>
          <w:color w:val="181818"/>
          <w:w w:val="105"/>
          <w:sz w:val="24"/>
        </w:rPr>
        <w:t>_________________</w:t>
      </w:r>
    </w:p>
    <w:p w14:paraId="3B73E91D" w14:textId="68C2BE45" w:rsidR="00656715" w:rsidRDefault="00656715" w:rsidP="001F4596">
      <w:pPr>
        <w:widowControl w:val="0"/>
        <w:spacing w:before="3" w:after="0" w:line="240" w:lineRule="auto"/>
        <w:ind w:left="426" w:right="457"/>
        <w:jc w:val="center"/>
        <w:rPr>
          <w:rFonts w:ascii="Arial Narrow" w:eastAsia="Calibri" w:hAnsi="Arial Narrow" w:cs="Times New Roman"/>
          <w:bCs/>
          <w:color w:val="181818"/>
          <w:w w:val="105"/>
          <w:sz w:val="24"/>
        </w:rPr>
      </w:pPr>
    </w:p>
    <w:p w14:paraId="79FEBC8A" w14:textId="77777777" w:rsidR="00820958" w:rsidRDefault="00820958">
      <w:pPr>
        <w:rPr>
          <w:rFonts w:ascii="Arial Narrow" w:eastAsia="Calibri" w:hAnsi="Arial Narrow" w:cs="Times New Roman"/>
          <w:b/>
          <w:bCs/>
          <w:color w:val="181818"/>
          <w:w w:val="105"/>
          <w:sz w:val="32"/>
          <w:u w:val="single"/>
        </w:rPr>
      </w:pPr>
      <w:r>
        <w:rPr>
          <w:rFonts w:ascii="Arial Narrow" w:eastAsia="Calibri" w:hAnsi="Arial Narrow" w:cs="Times New Roman"/>
          <w:b/>
          <w:bCs/>
          <w:color w:val="181818"/>
          <w:w w:val="105"/>
          <w:sz w:val="32"/>
          <w:u w:val="single"/>
        </w:rPr>
        <w:br w:type="page"/>
      </w:r>
    </w:p>
    <w:p w14:paraId="75564B38" w14:textId="7725A382" w:rsidR="00656715" w:rsidRPr="00FA1990" w:rsidRDefault="00656715" w:rsidP="001F4596">
      <w:pPr>
        <w:widowControl w:val="0"/>
        <w:spacing w:before="3" w:after="0" w:line="240" w:lineRule="auto"/>
        <w:ind w:left="426" w:right="457"/>
        <w:jc w:val="center"/>
        <w:rPr>
          <w:rFonts w:asciiTheme="majorHAnsi" w:eastAsia="Calibri" w:hAnsiTheme="majorHAnsi" w:cstheme="majorHAnsi"/>
          <w:b/>
          <w:bCs/>
          <w:color w:val="181818"/>
          <w:w w:val="105"/>
          <w:sz w:val="24"/>
          <w:u w:val="single"/>
        </w:rPr>
      </w:pPr>
      <w:r w:rsidRPr="00FA1990">
        <w:rPr>
          <w:rFonts w:asciiTheme="majorHAnsi" w:eastAsia="Calibri" w:hAnsiTheme="majorHAnsi" w:cstheme="majorHAnsi"/>
          <w:b/>
          <w:bCs/>
          <w:color w:val="181818"/>
          <w:w w:val="105"/>
          <w:sz w:val="32"/>
          <w:u w:val="single"/>
        </w:rPr>
        <w:lastRenderedPageBreak/>
        <w:t>GRIGLIA DI AUTO</w:t>
      </w:r>
      <w:r w:rsidR="00040C4E" w:rsidRPr="00FA1990">
        <w:rPr>
          <w:rFonts w:asciiTheme="majorHAnsi" w:eastAsia="Calibri" w:hAnsiTheme="majorHAnsi" w:cstheme="majorHAnsi"/>
          <w:b/>
          <w:bCs/>
          <w:color w:val="181818"/>
          <w:w w:val="105"/>
          <w:sz w:val="32"/>
          <w:u w:val="single"/>
        </w:rPr>
        <w:t>-</w:t>
      </w:r>
      <w:r w:rsidRPr="00FA1990">
        <w:rPr>
          <w:rFonts w:asciiTheme="majorHAnsi" w:eastAsia="Calibri" w:hAnsiTheme="majorHAnsi" w:cstheme="majorHAnsi"/>
          <w:b/>
          <w:bCs/>
          <w:color w:val="181818"/>
          <w:w w:val="105"/>
          <w:sz w:val="32"/>
          <w:u w:val="single"/>
        </w:rPr>
        <w:t>VALUTAZIONE:</w:t>
      </w:r>
    </w:p>
    <w:p w14:paraId="01760995" w14:textId="285A4078" w:rsidR="00040C4E" w:rsidRPr="00FA1990" w:rsidRDefault="00040C4E" w:rsidP="001F4596">
      <w:pPr>
        <w:widowControl w:val="0"/>
        <w:spacing w:before="3" w:after="0" w:line="240" w:lineRule="auto"/>
        <w:ind w:left="426" w:right="457"/>
        <w:jc w:val="center"/>
        <w:rPr>
          <w:rFonts w:asciiTheme="majorHAnsi" w:eastAsia="Calibri" w:hAnsiTheme="majorHAnsi" w:cstheme="majorHAnsi"/>
          <w:b/>
          <w:bCs/>
          <w:color w:val="181818"/>
          <w:w w:val="105"/>
          <w:sz w:val="24"/>
        </w:rPr>
      </w:pPr>
    </w:p>
    <w:p w14:paraId="2967FCEF" w14:textId="72F2F949" w:rsidR="00040C4E" w:rsidRPr="00FA1990" w:rsidRDefault="00040C4E" w:rsidP="00040C4E">
      <w:pPr>
        <w:widowControl w:val="0"/>
        <w:spacing w:before="3" w:after="0" w:line="240" w:lineRule="auto"/>
        <w:ind w:left="426" w:right="457"/>
        <w:jc w:val="both"/>
        <w:rPr>
          <w:rFonts w:asciiTheme="majorHAnsi" w:eastAsia="Calibri" w:hAnsiTheme="majorHAnsi" w:cstheme="majorHAnsi"/>
          <w:b/>
          <w:bCs/>
          <w:color w:val="181818"/>
          <w:w w:val="105"/>
          <w:sz w:val="24"/>
          <w:u w:val="single"/>
        </w:rPr>
      </w:pPr>
      <w:r w:rsidRPr="00FA1990">
        <w:rPr>
          <w:rFonts w:asciiTheme="majorHAnsi" w:eastAsia="Calibri" w:hAnsiTheme="majorHAnsi" w:cstheme="majorHAnsi"/>
          <w:b/>
          <w:bCs/>
          <w:color w:val="181818"/>
          <w:w w:val="105"/>
          <w:sz w:val="24"/>
          <w:u w:val="single"/>
        </w:rPr>
        <w:t>Tutti i punteggi riportati nelle seguenti tabelle devono trovare riscontro all’interno del Curriculum Vitae del candidato, da allegare obbligatoriamente, con tutti gli elementi che possano mettere in grado la commissione di effettuare le dovute verifiche</w:t>
      </w:r>
      <w:r w:rsidR="00A546F2" w:rsidRPr="00FA1990">
        <w:rPr>
          <w:rFonts w:asciiTheme="majorHAnsi" w:eastAsia="Calibri" w:hAnsiTheme="majorHAnsi" w:cstheme="majorHAnsi"/>
          <w:b/>
          <w:bCs/>
          <w:color w:val="181818"/>
          <w:w w:val="105"/>
          <w:sz w:val="24"/>
          <w:u w:val="single"/>
        </w:rPr>
        <w:t xml:space="preserve"> e devono rispettare i criteri di calcolo stabiliti nell’Allegato “A”.</w:t>
      </w:r>
    </w:p>
    <w:p w14:paraId="54B5C28C" w14:textId="5BF5639A" w:rsidR="00656715" w:rsidRPr="00FA1990" w:rsidRDefault="00656715" w:rsidP="001F4596">
      <w:pPr>
        <w:widowControl w:val="0"/>
        <w:spacing w:before="3" w:after="0" w:line="240" w:lineRule="auto"/>
        <w:ind w:left="426" w:right="457"/>
        <w:jc w:val="center"/>
        <w:rPr>
          <w:rFonts w:asciiTheme="majorHAnsi" w:eastAsia="Calibri" w:hAnsiTheme="majorHAnsi" w:cstheme="majorHAnsi"/>
          <w:bCs/>
          <w:color w:val="181818"/>
          <w:w w:val="105"/>
          <w:sz w:val="24"/>
        </w:rPr>
      </w:pPr>
    </w:p>
    <w:tbl>
      <w:tblPr>
        <w:tblStyle w:val="Grigliatabella"/>
        <w:tblW w:w="0" w:type="auto"/>
        <w:tblInd w:w="426" w:type="dxa"/>
        <w:tblLook w:val="04A0" w:firstRow="1" w:lastRow="0" w:firstColumn="1" w:lastColumn="0" w:noHBand="0" w:noVBand="1"/>
      </w:tblPr>
      <w:tblGrid>
        <w:gridCol w:w="7082"/>
        <w:gridCol w:w="3141"/>
      </w:tblGrid>
      <w:tr w:rsidR="00040C4E" w:rsidRPr="00FA1990" w14:paraId="3EFE6782" w14:textId="77777777" w:rsidTr="00FA1990">
        <w:tc>
          <w:tcPr>
            <w:tcW w:w="10223" w:type="dxa"/>
            <w:gridSpan w:val="2"/>
            <w:vAlign w:val="center"/>
          </w:tcPr>
          <w:p w14:paraId="526670B3" w14:textId="00D06BA4" w:rsidR="00040C4E" w:rsidRPr="00FA1990" w:rsidRDefault="00040C4E" w:rsidP="00040C4E">
            <w:pPr>
              <w:jc w:val="center"/>
              <w:rPr>
                <w:rFonts w:asciiTheme="majorHAnsi" w:hAnsiTheme="majorHAnsi" w:cstheme="majorHAnsi"/>
                <w:b/>
              </w:rPr>
            </w:pPr>
            <w:r w:rsidRPr="00FA1990">
              <w:rPr>
                <w:rFonts w:asciiTheme="majorHAnsi" w:hAnsiTheme="majorHAnsi" w:cstheme="majorHAnsi"/>
                <w:b/>
              </w:rPr>
              <w:t xml:space="preserve">a) </w:t>
            </w:r>
            <w:r w:rsidRPr="00FA1990">
              <w:rPr>
                <w:rFonts w:asciiTheme="majorHAnsi" w:hAnsiTheme="majorHAnsi" w:cstheme="majorHAnsi"/>
                <w:b/>
                <w:spacing w:val="-10"/>
              </w:rPr>
              <w:t>titolo di studio e professionale adeguato per lo svolgimento delle funzioni assegnate, in rapporto alla specificità dell'incarico</w:t>
            </w:r>
            <w:r w:rsidR="00DE44F1" w:rsidRPr="00FA1990">
              <w:rPr>
                <w:rFonts w:asciiTheme="majorHAnsi" w:hAnsiTheme="majorHAnsi" w:cstheme="majorHAnsi"/>
                <w:b/>
              </w:rPr>
              <w:t xml:space="preserve"> </w:t>
            </w:r>
            <w:r w:rsidR="00DE44F1" w:rsidRPr="00FA1990">
              <w:rPr>
                <w:rFonts w:asciiTheme="majorHAnsi" w:hAnsiTheme="majorHAnsi" w:cstheme="majorHAnsi"/>
                <w:bCs/>
              </w:rPr>
              <w:t>(Punteggio massimo criterio 20 punti percentuali )</w:t>
            </w:r>
          </w:p>
        </w:tc>
      </w:tr>
      <w:tr w:rsidR="00040C4E" w:rsidRPr="00FA1990" w14:paraId="1100F8BB" w14:textId="77777777" w:rsidTr="00C57056">
        <w:tc>
          <w:tcPr>
            <w:tcW w:w="7082" w:type="dxa"/>
            <w:shd w:val="clear" w:color="auto" w:fill="D0CECE" w:themeFill="background2" w:themeFillShade="E6"/>
            <w:vAlign w:val="center"/>
          </w:tcPr>
          <w:p w14:paraId="40D5AFF5" w14:textId="340FC9A8" w:rsidR="00040C4E" w:rsidRPr="00FA1990" w:rsidRDefault="00040C4E" w:rsidP="001F4596">
            <w:pPr>
              <w:widowControl w:val="0"/>
              <w:spacing w:before="3"/>
              <w:ind w:right="457"/>
              <w:jc w:val="center"/>
              <w:rPr>
                <w:rFonts w:asciiTheme="majorHAnsi" w:eastAsia="Calibri" w:hAnsiTheme="majorHAnsi" w:cstheme="majorHAnsi"/>
                <w:b/>
                <w:bCs/>
                <w:color w:val="181818"/>
                <w:w w:val="105"/>
                <w:sz w:val="24"/>
              </w:rPr>
            </w:pPr>
            <w:r w:rsidRPr="00FA1990">
              <w:rPr>
                <w:rFonts w:asciiTheme="majorHAnsi" w:eastAsia="Calibri" w:hAnsiTheme="majorHAnsi" w:cstheme="majorHAnsi"/>
                <w:b/>
                <w:bCs/>
                <w:color w:val="181818"/>
                <w:w w:val="105"/>
                <w:sz w:val="24"/>
              </w:rPr>
              <w:t>Criterio</w:t>
            </w:r>
          </w:p>
        </w:tc>
        <w:tc>
          <w:tcPr>
            <w:tcW w:w="3141" w:type="dxa"/>
            <w:shd w:val="clear" w:color="auto" w:fill="D0CECE" w:themeFill="background2" w:themeFillShade="E6"/>
            <w:vAlign w:val="center"/>
          </w:tcPr>
          <w:p w14:paraId="60CC19A7" w14:textId="3747E85B" w:rsidR="00040C4E" w:rsidRPr="00FA1990" w:rsidRDefault="00040C4E" w:rsidP="001F4596">
            <w:pPr>
              <w:widowControl w:val="0"/>
              <w:spacing w:before="3"/>
              <w:ind w:right="457"/>
              <w:jc w:val="center"/>
              <w:rPr>
                <w:rFonts w:asciiTheme="majorHAnsi" w:eastAsia="Calibri" w:hAnsiTheme="majorHAnsi" w:cstheme="majorHAnsi"/>
                <w:b/>
                <w:bCs/>
                <w:color w:val="181818"/>
                <w:w w:val="105"/>
                <w:sz w:val="24"/>
              </w:rPr>
            </w:pPr>
            <w:r w:rsidRPr="00FA1990">
              <w:rPr>
                <w:rFonts w:asciiTheme="majorHAnsi" w:eastAsia="Calibri" w:hAnsiTheme="majorHAnsi" w:cstheme="majorHAnsi"/>
                <w:b/>
                <w:bCs/>
                <w:color w:val="181818"/>
                <w:w w:val="105"/>
                <w:sz w:val="24"/>
              </w:rPr>
              <w:t>Punteggio auto-attribuito</w:t>
            </w:r>
          </w:p>
        </w:tc>
      </w:tr>
      <w:tr w:rsidR="00040C4E" w:rsidRPr="00FA1990" w14:paraId="6AF70FDB" w14:textId="77777777" w:rsidTr="00C57056">
        <w:trPr>
          <w:trHeight w:val="531"/>
        </w:trPr>
        <w:tc>
          <w:tcPr>
            <w:tcW w:w="7082" w:type="dxa"/>
            <w:vAlign w:val="center"/>
          </w:tcPr>
          <w:p w14:paraId="6D52E856" w14:textId="7FD03F57" w:rsidR="00040C4E" w:rsidRPr="00FA1990" w:rsidRDefault="00820958" w:rsidP="00FA1990">
            <w:pPr>
              <w:widowControl w:val="0"/>
              <w:spacing w:before="3"/>
              <w:jc w:val="both"/>
              <w:rPr>
                <w:rFonts w:asciiTheme="majorHAnsi" w:eastAsia="Calibri" w:hAnsiTheme="majorHAnsi" w:cstheme="majorHAnsi"/>
                <w:bCs/>
                <w:color w:val="181818"/>
                <w:w w:val="105"/>
                <w:sz w:val="20"/>
                <w:szCs w:val="20"/>
              </w:rPr>
            </w:pPr>
            <w:r w:rsidRPr="00FA1990">
              <w:rPr>
                <w:rFonts w:asciiTheme="majorHAnsi" w:hAnsiTheme="majorHAnsi" w:cstheme="majorHAnsi"/>
                <w:sz w:val="20"/>
                <w:szCs w:val="20"/>
              </w:rPr>
              <w:t xml:space="preserve">TITOLO DI ACESSO </w:t>
            </w:r>
            <w:r w:rsidR="00FA1990">
              <w:rPr>
                <w:rFonts w:asciiTheme="majorHAnsi" w:hAnsiTheme="majorHAnsi" w:cstheme="majorHAnsi"/>
                <w:sz w:val="20"/>
                <w:szCs w:val="20"/>
              </w:rPr>
              <w:t xml:space="preserve">- </w:t>
            </w:r>
            <w:r w:rsidR="00B4431E" w:rsidRPr="00FA1990">
              <w:rPr>
                <w:rFonts w:asciiTheme="majorHAnsi" w:hAnsiTheme="majorHAnsi" w:cstheme="majorHAnsi"/>
                <w:sz w:val="20"/>
                <w:szCs w:val="20"/>
              </w:rPr>
              <w:t>Criterio a</w:t>
            </w:r>
            <w:r w:rsidR="00FA1990">
              <w:rPr>
                <w:rFonts w:asciiTheme="majorHAnsi" w:hAnsiTheme="majorHAnsi" w:cstheme="majorHAnsi"/>
                <w:sz w:val="20"/>
                <w:szCs w:val="20"/>
              </w:rPr>
              <w:t>)</w:t>
            </w:r>
            <w:r w:rsidR="00B4431E" w:rsidRPr="00FA1990">
              <w:rPr>
                <w:rFonts w:asciiTheme="majorHAnsi" w:hAnsiTheme="majorHAnsi" w:cstheme="majorHAnsi"/>
                <w:sz w:val="20"/>
                <w:szCs w:val="20"/>
              </w:rPr>
              <w:t xml:space="preserve"> - P</w:t>
            </w:r>
            <w:r w:rsidRPr="00FA1990">
              <w:rPr>
                <w:rFonts w:asciiTheme="majorHAnsi" w:hAnsiTheme="majorHAnsi" w:cstheme="majorHAnsi"/>
                <w:sz w:val="20"/>
                <w:szCs w:val="20"/>
              </w:rPr>
              <w:t>unto 1 dell’Allegato A</w:t>
            </w:r>
            <w:r w:rsidR="00FA1990">
              <w:rPr>
                <w:rFonts w:asciiTheme="majorHAnsi" w:hAnsiTheme="majorHAnsi" w:cstheme="majorHAnsi"/>
                <w:sz w:val="20"/>
                <w:szCs w:val="20"/>
              </w:rPr>
              <w:t xml:space="preserve"> (scelta alternativa tra 1a, 1b o 1c)</w:t>
            </w:r>
          </w:p>
        </w:tc>
        <w:tc>
          <w:tcPr>
            <w:tcW w:w="3141" w:type="dxa"/>
            <w:vAlign w:val="center"/>
          </w:tcPr>
          <w:p w14:paraId="20A8133F" w14:textId="77777777" w:rsidR="00040C4E" w:rsidRPr="00FA1990" w:rsidRDefault="00040C4E" w:rsidP="001F4596">
            <w:pPr>
              <w:widowControl w:val="0"/>
              <w:spacing w:before="3"/>
              <w:ind w:right="457"/>
              <w:jc w:val="center"/>
              <w:rPr>
                <w:rFonts w:asciiTheme="majorHAnsi" w:eastAsia="Calibri" w:hAnsiTheme="majorHAnsi" w:cstheme="majorHAnsi"/>
                <w:bCs/>
                <w:color w:val="181818"/>
                <w:w w:val="105"/>
                <w:sz w:val="24"/>
              </w:rPr>
            </w:pPr>
          </w:p>
        </w:tc>
      </w:tr>
      <w:tr w:rsidR="00040C4E" w:rsidRPr="00FA1990" w14:paraId="6D70A852" w14:textId="77777777" w:rsidTr="00C57056">
        <w:tc>
          <w:tcPr>
            <w:tcW w:w="7082" w:type="dxa"/>
            <w:vAlign w:val="center"/>
          </w:tcPr>
          <w:p w14:paraId="232838B3" w14:textId="49319D09" w:rsidR="00040C4E" w:rsidRPr="00FA1990" w:rsidRDefault="00820958" w:rsidP="00FA1990">
            <w:pPr>
              <w:widowControl w:val="0"/>
              <w:spacing w:before="3"/>
              <w:jc w:val="both"/>
              <w:rPr>
                <w:rFonts w:asciiTheme="majorHAnsi" w:eastAsia="Calibri" w:hAnsiTheme="majorHAnsi" w:cstheme="majorHAnsi"/>
                <w:bCs/>
                <w:color w:val="181818"/>
                <w:w w:val="105"/>
                <w:sz w:val="20"/>
                <w:szCs w:val="20"/>
              </w:rPr>
            </w:pPr>
            <w:r w:rsidRPr="00FA1990">
              <w:rPr>
                <w:rFonts w:asciiTheme="majorHAnsi" w:hAnsiTheme="majorHAnsi" w:cstheme="majorHAnsi"/>
                <w:sz w:val="20"/>
                <w:szCs w:val="20"/>
              </w:rPr>
              <w:t xml:space="preserve">ULTERIORE TITOLO UNIVERSITARIO O ABILITAZIONE ALLA LIBERA PROFESSIONE </w:t>
            </w:r>
            <w:r w:rsidR="00FA1990">
              <w:rPr>
                <w:rFonts w:asciiTheme="majorHAnsi" w:hAnsiTheme="majorHAnsi" w:cstheme="majorHAnsi"/>
                <w:sz w:val="20"/>
                <w:szCs w:val="20"/>
              </w:rPr>
              <w:t xml:space="preserve">- </w:t>
            </w:r>
            <w:r w:rsidR="00B4431E" w:rsidRPr="00FA1990">
              <w:rPr>
                <w:rFonts w:asciiTheme="majorHAnsi" w:hAnsiTheme="majorHAnsi" w:cstheme="majorHAnsi"/>
                <w:sz w:val="20"/>
                <w:szCs w:val="20"/>
              </w:rPr>
              <w:t>Criterio a</w:t>
            </w:r>
            <w:r w:rsidR="00FA1990">
              <w:rPr>
                <w:rFonts w:asciiTheme="majorHAnsi" w:hAnsiTheme="majorHAnsi" w:cstheme="majorHAnsi"/>
                <w:sz w:val="20"/>
                <w:szCs w:val="20"/>
              </w:rPr>
              <w:t>)</w:t>
            </w:r>
            <w:r w:rsidR="00B4431E" w:rsidRPr="00FA1990">
              <w:rPr>
                <w:rFonts w:asciiTheme="majorHAnsi" w:hAnsiTheme="majorHAnsi" w:cstheme="majorHAnsi"/>
                <w:sz w:val="20"/>
                <w:szCs w:val="20"/>
              </w:rPr>
              <w:t xml:space="preserve"> - </w:t>
            </w:r>
            <w:r w:rsidRPr="00FA1990">
              <w:rPr>
                <w:rFonts w:asciiTheme="majorHAnsi" w:hAnsiTheme="majorHAnsi" w:cstheme="majorHAnsi"/>
                <w:sz w:val="20"/>
                <w:szCs w:val="20"/>
              </w:rPr>
              <w:t>Punto 2 dell’Allegato A</w:t>
            </w:r>
          </w:p>
        </w:tc>
        <w:tc>
          <w:tcPr>
            <w:tcW w:w="3141" w:type="dxa"/>
            <w:vAlign w:val="center"/>
          </w:tcPr>
          <w:p w14:paraId="5913F37B" w14:textId="77777777" w:rsidR="00040C4E" w:rsidRPr="00FA1990" w:rsidRDefault="00040C4E" w:rsidP="001F4596">
            <w:pPr>
              <w:widowControl w:val="0"/>
              <w:spacing w:before="3"/>
              <w:ind w:right="457"/>
              <w:jc w:val="center"/>
              <w:rPr>
                <w:rFonts w:asciiTheme="majorHAnsi" w:eastAsia="Calibri" w:hAnsiTheme="majorHAnsi" w:cstheme="majorHAnsi"/>
                <w:bCs/>
                <w:color w:val="181818"/>
                <w:w w:val="105"/>
                <w:sz w:val="24"/>
              </w:rPr>
            </w:pPr>
          </w:p>
        </w:tc>
      </w:tr>
      <w:tr w:rsidR="00040C4E" w:rsidRPr="00FA1990" w14:paraId="40A14C34" w14:textId="77777777" w:rsidTr="00C57056">
        <w:tc>
          <w:tcPr>
            <w:tcW w:w="7082" w:type="dxa"/>
            <w:vAlign w:val="center"/>
          </w:tcPr>
          <w:p w14:paraId="15F64E8C" w14:textId="767BB7E8" w:rsidR="00040C4E" w:rsidRPr="00FA1990" w:rsidRDefault="00820958" w:rsidP="00FA1990">
            <w:pPr>
              <w:widowControl w:val="0"/>
              <w:spacing w:before="3"/>
              <w:jc w:val="both"/>
              <w:rPr>
                <w:rFonts w:asciiTheme="majorHAnsi" w:eastAsia="Calibri" w:hAnsiTheme="majorHAnsi" w:cstheme="majorHAnsi"/>
                <w:bCs/>
                <w:color w:val="181818"/>
                <w:w w:val="105"/>
                <w:sz w:val="20"/>
                <w:szCs w:val="20"/>
              </w:rPr>
            </w:pPr>
            <w:r w:rsidRPr="00FA1990">
              <w:rPr>
                <w:rFonts w:asciiTheme="majorHAnsi" w:hAnsiTheme="majorHAnsi" w:cstheme="majorHAnsi"/>
                <w:sz w:val="20"/>
                <w:szCs w:val="20"/>
              </w:rPr>
              <w:t xml:space="preserve">CORSI DI SPECIALIZZAZIONE CON MINIMO 60 CFU (quali Master I e II livello, Coordinatore sicurezza cantieri mobili, RSPP, etc) - </w:t>
            </w:r>
            <w:r w:rsidR="00B4431E" w:rsidRPr="00FA1990">
              <w:rPr>
                <w:rFonts w:asciiTheme="majorHAnsi" w:hAnsiTheme="majorHAnsi" w:cstheme="majorHAnsi"/>
                <w:sz w:val="20"/>
                <w:szCs w:val="20"/>
              </w:rPr>
              <w:t>Criterio a</w:t>
            </w:r>
            <w:r w:rsidR="00FA1990">
              <w:rPr>
                <w:rFonts w:asciiTheme="majorHAnsi" w:hAnsiTheme="majorHAnsi" w:cstheme="majorHAnsi"/>
                <w:sz w:val="20"/>
                <w:szCs w:val="20"/>
              </w:rPr>
              <w:t>)</w:t>
            </w:r>
            <w:r w:rsidR="00B4431E" w:rsidRPr="00FA1990">
              <w:rPr>
                <w:rFonts w:asciiTheme="majorHAnsi" w:hAnsiTheme="majorHAnsi" w:cstheme="majorHAnsi"/>
                <w:sz w:val="20"/>
                <w:szCs w:val="20"/>
              </w:rPr>
              <w:t xml:space="preserve"> - </w:t>
            </w:r>
            <w:r w:rsidRPr="00FA1990">
              <w:rPr>
                <w:rFonts w:asciiTheme="majorHAnsi" w:hAnsiTheme="majorHAnsi" w:cstheme="majorHAnsi"/>
                <w:sz w:val="20"/>
                <w:szCs w:val="20"/>
              </w:rPr>
              <w:t>Punto 3 dell’Allegato A</w:t>
            </w:r>
          </w:p>
        </w:tc>
        <w:tc>
          <w:tcPr>
            <w:tcW w:w="3141" w:type="dxa"/>
            <w:vAlign w:val="center"/>
          </w:tcPr>
          <w:p w14:paraId="253014F9" w14:textId="77777777" w:rsidR="00040C4E" w:rsidRPr="00FA1990" w:rsidRDefault="00040C4E" w:rsidP="001F4596">
            <w:pPr>
              <w:widowControl w:val="0"/>
              <w:spacing w:before="3"/>
              <w:ind w:right="457"/>
              <w:jc w:val="center"/>
              <w:rPr>
                <w:rFonts w:asciiTheme="majorHAnsi" w:eastAsia="Calibri" w:hAnsiTheme="majorHAnsi" w:cstheme="majorHAnsi"/>
                <w:bCs/>
                <w:color w:val="181818"/>
                <w:w w:val="105"/>
                <w:sz w:val="24"/>
              </w:rPr>
            </w:pPr>
          </w:p>
        </w:tc>
      </w:tr>
      <w:tr w:rsidR="00040C4E" w:rsidRPr="00FA1990" w14:paraId="538136D3" w14:textId="77777777" w:rsidTr="00C57056">
        <w:tc>
          <w:tcPr>
            <w:tcW w:w="7082" w:type="dxa"/>
            <w:vAlign w:val="center"/>
          </w:tcPr>
          <w:p w14:paraId="06F54621" w14:textId="128B6872" w:rsidR="00040C4E" w:rsidRPr="00FA1990" w:rsidRDefault="00820958" w:rsidP="00FA1990">
            <w:pPr>
              <w:widowControl w:val="0"/>
              <w:spacing w:before="3"/>
              <w:jc w:val="both"/>
              <w:rPr>
                <w:rFonts w:asciiTheme="majorHAnsi" w:eastAsia="Calibri" w:hAnsiTheme="majorHAnsi" w:cstheme="majorHAnsi"/>
                <w:bCs/>
                <w:color w:val="181818"/>
                <w:w w:val="105"/>
                <w:sz w:val="20"/>
                <w:szCs w:val="20"/>
              </w:rPr>
            </w:pPr>
            <w:r w:rsidRPr="00FA1990">
              <w:rPr>
                <w:rFonts w:asciiTheme="majorHAnsi" w:hAnsiTheme="majorHAnsi" w:cstheme="majorHAnsi"/>
                <w:sz w:val="20"/>
                <w:szCs w:val="20"/>
              </w:rPr>
              <w:t xml:space="preserve">CORSI DI FORMAZIONE DELLA DURATA MINIMA DI 8H, PATENTINI, etc - </w:t>
            </w:r>
            <w:r w:rsidR="00B4431E" w:rsidRPr="00FA1990">
              <w:rPr>
                <w:rFonts w:asciiTheme="majorHAnsi" w:hAnsiTheme="majorHAnsi" w:cstheme="majorHAnsi"/>
                <w:sz w:val="20"/>
                <w:szCs w:val="20"/>
              </w:rPr>
              <w:t>Criterio a</w:t>
            </w:r>
            <w:r w:rsidR="00FA1990">
              <w:rPr>
                <w:rFonts w:asciiTheme="majorHAnsi" w:hAnsiTheme="majorHAnsi" w:cstheme="majorHAnsi"/>
                <w:sz w:val="20"/>
                <w:szCs w:val="20"/>
              </w:rPr>
              <w:t>)</w:t>
            </w:r>
            <w:r w:rsidR="00B4431E" w:rsidRPr="00FA1990">
              <w:rPr>
                <w:rFonts w:asciiTheme="majorHAnsi" w:hAnsiTheme="majorHAnsi" w:cstheme="majorHAnsi"/>
                <w:sz w:val="20"/>
                <w:szCs w:val="20"/>
              </w:rPr>
              <w:t xml:space="preserve"> - </w:t>
            </w:r>
            <w:r w:rsidRPr="00FA1990">
              <w:rPr>
                <w:rFonts w:asciiTheme="majorHAnsi" w:hAnsiTheme="majorHAnsi" w:cstheme="majorHAnsi"/>
                <w:sz w:val="20"/>
                <w:szCs w:val="20"/>
              </w:rPr>
              <w:t>Punto 4 dell’Allegato A</w:t>
            </w:r>
          </w:p>
        </w:tc>
        <w:tc>
          <w:tcPr>
            <w:tcW w:w="3141" w:type="dxa"/>
            <w:vAlign w:val="center"/>
          </w:tcPr>
          <w:p w14:paraId="0A900E4C" w14:textId="77777777" w:rsidR="00040C4E" w:rsidRPr="00FA1990" w:rsidRDefault="00040C4E" w:rsidP="001F4596">
            <w:pPr>
              <w:widowControl w:val="0"/>
              <w:spacing w:before="3"/>
              <w:ind w:right="457"/>
              <w:jc w:val="center"/>
              <w:rPr>
                <w:rFonts w:asciiTheme="majorHAnsi" w:eastAsia="Calibri" w:hAnsiTheme="majorHAnsi" w:cstheme="majorHAnsi"/>
                <w:bCs/>
                <w:color w:val="181818"/>
                <w:w w:val="105"/>
                <w:sz w:val="24"/>
              </w:rPr>
            </w:pPr>
          </w:p>
        </w:tc>
      </w:tr>
    </w:tbl>
    <w:p w14:paraId="0C71A16C" w14:textId="7E4A5F68" w:rsidR="00040C4E" w:rsidRDefault="00040C4E" w:rsidP="00040C4E">
      <w:pPr>
        <w:widowControl w:val="0"/>
        <w:spacing w:before="3" w:after="0" w:line="240" w:lineRule="auto"/>
        <w:ind w:left="426" w:right="457"/>
        <w:jc w:val="center"/>
        <w:rPr>
          <w:rFonts w:asciiTheme="majorHAnsi" w:eastAsia="Calibri" w:hAnsiTheme="majorHAnsi" w:cstheme="majorHAnsi"/>
          <w:bCs/>
          <w:color w:val="181818"/>
          <w:w w:val="105"/>
          <w:sz w:val="24"/>
        </w:rPr>
      </w:pPr>
    </w:p>
    <w:p w14:paraId="68705895" w14:textId="77777777" w:rsidR="007C040F" w:rsidRPr="00FA1990" w:rsidRDefault="007C040F" w:rsidP="00040C4E">
      <w:pPr>
        <w:widowControl w:val="0"/>
        <w:spacing w:before="3" w:after="0" w:line="240" w:lineRule="auto"/>
        <w:ind w:left="426" w:right="457"/>
        <w:jc w:val="center"/>
        <w:rPr>
          <w:rFonts w:asciiTheme="majorHAnsi" w:eastAsia="Calibri" w:hAnsiTheme="majorHAnsi" w:cstheme="majorHAnsi"/>
          <w:bCs/>
          <w:color w:val="181818"/>
          <w:w w:val="105"/>
          <w:sz w:val="24"/>
        </w:rPr>
      </w:pPr>
    </w:p>
    <w:tbl>
      <w:tblPr>
        <w:tblStyle w:val="Grigliatabella"/>
        <w:tblW w:w="0" w:type="auto"/>
        <w:tblInd w:w="426" w:type="dxa"/>
        <w:tblLook w:val="04A0" w:firstRow="1" w:lastRow="0" w:firstColumn="1" w:lastColumn="0" w:noHBand="0" w:noVBand="1"/>
      </w:tblPr>
      <w:tblGrid>
        <w:gridCol w:w="7082"/>
        <w:gridCol w:w="3141"/>
      </w:tblGrid>
      <w:tr w:rsidR="00040C4E" w:rsidRPr="00FA1990" w14:paraId="463DC916" w14:textId="77777777" w:rsidTr="00641008">
        <w:tc>
          <w:tcPr>
            <w:tcW w:w="10223" w:type="dxa"/>
            <w:gridSpan w:val="2"/>
          </w:tcPr>
          <w:p w14:paraId="26DD55A3" w14:textId="77777777" w:rsidR="00FA1990" w:rsidRDefault="00040C4E" w:rsidP="00040C4E">
            <w:pPr>
              <w:jc w:val="center"/>
              <w:rPr>
                <w:rFonts w:asciiTheme="majorHAnsi" w:hAnsiTheme="majorHAnsi" w:cstheme="majorHAnsi"/>
                <w:b/>
              </w:rPr>
            </w:pPr>
            <w:r w:rsidRPr="00FA1990">
              <w:rPr>
                <w:rFonts w:asciiTheme="majorHAnsi" w:hAnsiTheme="majorHAnsi" w:cstheme="majorHAnsi"/>
                <w:b/>
              </w:rPr>
              <w:t>b) aver già coordinato strutture organizzative nell'arco della propria attività lavorativa.</w:t>
            </w:r>
            <w:r w:rsidR="00AE7F4F" w:rsidRPr="00FA1990">
              <w:rPr>
                <w:rFonts w:asciiTheme="majorHAnsi" w:hAnsiTheme="majorHAnsi" w:cstheme="majorHAnsi"/>
                <w:b/>
              </w:rPr>
              <w:t xml:space="preserve"> </w:t>
            </w:r>
          </w:p>
          <w:p w14:paraId="2493695D" w14:textId="26B91EBF" w:rsidR="00040C4E" w:rsidRPr="00FA1990" w:rsidRDefault="00AE7F4F" w:rsidP="00040C4E">
            <w:pPr>
              <w:jc w:val="center"/>
              <w:rPr>
                <w:rFonts w:asciiTheme="majorHAnsi" w:hAnsiTheme="majorHAnsi" w:cstheme="majorHAnsi"/>
                <w:b/>
              </w:rPr>
            </w:pPr>
            <w:r w:rsidRPr="00FA1990">
              <w:rPr>
                <w:rFonts w:asciiTheme="majorHAnsi" w:hAnsiTheme="majorHAnsi" w:cstheme="majorHAnsi"/>
                <w:bCs/>
              </w:rPr>
              <w:t>(Punteggio massimo criterio 20 punti percentuali )</w:t>
            </w:r>
          </w:p>
        </w:tc>
      </w:tr>
      <w:tr w:rsidR="00040C4E" w:rsidRPr="00FA1990" w14:paraId="5156EF23" w14:textId="77777777" w:rsidTr="00C224B4">
        <w:tc>
          <w:tcPr>
            <w:tcW w:w="7082" w:type="dxa"/>
            <w:shd w:val="clear" w:color="auto" w:fill="D0CECE" w:themeFill="background2" w:themeFillShade="E6"/>
          </w:tcPr>
          <w:p w14:paraId="4B582297" w14:textId="1A7C9732" w:rsidR="00040C4E" w:rsidRPr="00FA1990" w:rsidRDefault="00040C4E" w:rsidP="00040C4E">
            <w:pPr>
              <w:widowControl w:val="0"/>
              <w:spacing w:before="3"/>
              <w:ind w:right="457"/>
              <w:jc w:val="center"/>
              <w:rPr>
                <w:rFonts w:asciiTheme="majorHAnsi" w:eastAsia="Calibri" w:hAnsiTheme="majorHAnsi" w:cstheme="majorHAnsi"/>
                <w:b/>
                <w:bCs/>
                <w:color w:val="181818"/>
                <w:w w:val="105"/>
                <w:sz w:val="24"/>
              </w:rPr>
            </w:pPr>
            <w:r w:rsidRPr="00FA1990">
              <w:rPr>
                <w:rFonts w:asciiTheme="majorHAnsi" w:eastAsia="Calibri" w:hAnsiTheme="majorHAnsi" w:cstheme="majorHAnsi"/>
                <w:b/>
                <w:bCs/>
                <w:color w:val="181818"/>
                <w:w w:val="105"/>
                <w:sz w:val="24"/>
              </w:rPr>
              <w:t>Criterio</w:t>
            </w:r>
          </w:p>
        </w:tc>
        <w:tc>
          <w:tcPr>
            <w:tcW w:w="3141" w:type="dxa"/>
            <w:shd w:val="clear" w:color="auto" w:fill="D0CECE" w:themeFill="background2" w:themeFillShade="E6"/>
          </w:tcPr>
          <w:p w14:paraId="0F33CD48" w14:textId="60344B14" w:rsidR="00040C4E" w:rsidRPr="00FA1990" w:rsidRDefault="00040C4E" w:rsidP="00040C4E">
            <w:pPr>
              <w:widowControl w:val="0"/>
              <w:spacing w:before="3"/>
              <w:ind w:right="457"/>
              <w:jc w:val="center"/>
              <w:rPr>
                <w:rFonts w:asciiTheme="majorHAnsi" w:eastAsia="Calibri" w:hAnsiTheme="majorHAnsi" w:cstheme="majorHAnsi"/>
                <w:b/>
                <w:bCs/>
                <w:color w:val="181818"/>
                <w:w w:val="105"/>
                <w:sz w:val="24"/>
              </w:rPr>
            </w:pPr>
            <w:r w:rsidRPr="00FA1990">
              <w:rPr>
                <w:rFonts w:asciiTheme="majorHAnsi" w:eastAsia="Calibri" w:hAnsiTheme="majorHAnsi" w:cstheme="majorHAnsi"/>
                <w:b/>
                <w:bCs/>
                <w:color w:val="181818"/>
                <w:w w:val="105"/>
                <w:sz w:val="24"/>
              </w:rPr>
              <w:t>Punteggio auto-attribuito</w:t>
            </w:r>
          </w:p>
        </w:tc>
      </w:tr>
      <w:tr w:rsidR="00040C4E" w:rsidRPr="00FA1990" w14:paraId="7345487C" w14:textId="77777777" w:rsidTr="00C57056">
        <w:trPr>
          <w:trHeight w:val="548"/>
        </w:trPr>
        <w:tc>
          <w:tcPr>
            <w:tcW w:w="7082" w:type="dxa"/>
            <w:vAlign w:val="center"/>
          </w:tcPr>
          <w:p w14:paraId="0F210376" w14:textId="6003872D" w:rsidR="00040C4E" w:rsidRPr="00FA1990" w:rsidRDefault="00820958" w:rsidP="00FA1990">
            <w:pPr>
              <w:widowControl w:val="0"/>
              <w:spacing w:before="3"/>
              <w:ind w:right="47"/>
              <w:jc w:val="both"/>
              <w:rPr>
                <w:rFonts w:asciiTheme="majorHAnsi" w:eastAsia="Calibri" w:hAnsiTheme="majorHAnsi" w:cstheme="majorHAnsi"/>
                <w:bCs/>
                <w:color w:val="181818"/>
                <w:w w:val="105"/>
                <w:sz w:val="20"/>
                <w:szCs w:val="20"/>
              </w:rPr>
            </w:pPr>
            <w:r w:rsidRPr="00FA1990">
              <w:rPr>
                <w:rFonts w:asciiTheme="majorHAnsi" w:hAnsiTheme="majorHAnsi" w:cstheme="majorHAnsi"/>
                <w:sz w:val="20"/>
                <w:szCs w:val="20"/>
              </w:rPr>
              <w:t>AVER RICOPERTO INCARICHI DI P.O. / E.Q.</w:t>
            </w:r>
            <w:r w:rsidR="00B4431E" w:rsidRPr="00FA1990">
              <w:rPr>
                <w:rFonts w:asciiTheme="majorHAnsi" w:hAnsiTheme="majorHAnsi" w:cstheme="majorHAnsi"/>
                <w:sz w:val="20"/>
                <w:szCs w:val="20"/>
              </w:rPr>
              <w:t xml:space="preserve"> - Criterio b</w:t>
            </w:r>
            <w:r w:rsidR="00FA1990">
              <w:rPr>
                <w:rFonts w:asciiTheme="majorHAnsi" w:hAnsiTheme="majorHAnsi" w:cstheme="majorHAnsi"/>
                <w:sz w:val="20"/>
                <w:szCs w:val="20"/>
              </w:rPr>
              <w:t>)</w:t>
            </w:r>
            <w:r w:rsidR="00B4431E" w:rsidRPr="00FA1990">
              <w:rPr>
                <w:rFonts w:asciiTheme="majorHAnsi" w:hAnsiTheme="majorHAnsi" w:cstheme="majorHAnsi"/>
                <w:sz w:val="20"/>
                <w:szCs w:val="20"/>
              </w:rPr>
              <w:t xml:space="preserve"> - Punto 1 dell’Allegato A</w:t>
            </w:r>
          </w:p>
        </w:tc>
        <w:tc>
          <w:tcPr>
            <w:tcW w:w="3141" w:type="dxa"/>
            <w:vAlign w:val="center"/>
          </w:tcPr>
          <w:p w14:paraId="008E6F02" w14:textId="77777777" w:rsidR="00040C4E" w:rsidRPr="00FA1990" w:rsidRDefault="00040C4E" w:rsidP="00641008">
            <w:pPr>
              <w:widowControl w:val="0"/>
              <w:spacing w:before="3"/>
              <w:ind w:right="457"/>
              <w:jc w:val="center"/>
              <w:rPr>
                <w:rFonts w:asciiTheme="majorHAnsi" w:eastAsia="Calibri" w:hAnsiTheme="majorHAnsi" w:cstheme="majorHAnsi"/>
                <w:bCs/>
                <w:color w:val="181818"/>
                <w:w w:val="105"/>
                <w:sz w:val="24"/>
              </w:rPr>
            </w:pPr>
          </w:p>
        </w:tc>
      </w:tr>
      <w:tr w:rsidR="00040C4E" w:rsidRPr="00FA1990" w14:paraId="6D813A92" w14:textId="77777777" w:rsidTr="00C57056">
        <w:tc>
          <w:tcPr>
            <w:tcW w:w="7082" w:type="dxa"/>
            <w:vAlign w:val="center"/>
          </w:tcPr>
          <w:p w14:paraId="43FAB60F" w14:textId="301EDFC9" w:rsidR="00040C4E" w:rsidRPr="00FA1990" w:rsidRDefault="00820958" w:rsidP="00FA1990">
            <w:pPr>
              <w:widowControl w:val="0"/>
              <w:spacing w:before="3"/>
              <w:ind w:right="47"/>
              <w:jc w:val="both"/>
              <w:rPr>
                <w:rFonts w:asciiTheme="majorHAnsi" w:eastAsia="Calibri" w:hAnsiTheme="majorHAnsi" w:cstheme="majorHAnsi"/>
                <w:bCs/>
                <w:color w:val="181818"/>
                <w:w w:val="105"/>
                <w:sz w:val="20"/>
                <w:szCs w:val="20"/>
              </w:rPr>
            </w:pPr>
            <w:r w:rsidRPr="00FA1990">
              <w:rPr>
                <w:rFonts w:asciiTheme="majorHAnsi" w:hAnsiTheme="majorHAnsi" w:cstheme="majorHAnsi"/>
                <w:sz w:val="20"/>
                <w:szCs w:val="20"/>
              </w:rPr>
              <w:t>AVER RICOPERTO INCARICHI DI FUNZIONARIO IN P.A. CON FORMALE INCARICO DI COORDINAMENTO DI UFFICI</w:t>
            </w:r>
            <w:r w:rsidR="00B4431E" w:rsidRPr="00FA1990">
              <w:rPr>
                <w:rFonts w:asciiTheme="majorHAnsi" w:hAnsiTheme="majorHAnsi" w:cstheme="majorHAnsi"/>
                <w:sz w:val="20"/>
                <w:szCs w:val="20"/>
              </w:rPr>
              <w:t xml:space="preserve"> – Criterio b</w:t>
            </w:r>
            <w:r w:rsidR="00FA1990">
              <w:rPr>
                <w:rFonts w:asciiTheme="majorHAnsi" w:hAnsiTheme="majorHAnsi" w:cstheme="majorHAnsi"/>
                <w:sz w:val="20"/>
                <w:szCs w:val="20"/>
              </w:rPr>
              <w:t>)</w:t>
            </w:r>
            <w:r w:rsidR="00B4431E" w:rsidRPr="00FA1990">
              <w:rPr>
                <w:rFonts w:asciiTheme="majorHAnsi" w:hAnsiTheme="majorHAnsi" w:cstheme="majorHAnsi"/>
                <w:sz w:val="20"/>
                <w:szCs w:val="20"/>
              </w:rPr>
              <w:t xml:space="preserve"> - Punto 2 dell’Allegato A</w:t>
            </w:r>
          </w:p>
        </w:tc>
        <w:tc>
          <w:tcPr>
            <w:tcW w:w="3141" w:type="dxa"/>
            <w:vAlign w:val="center"/>
          </w:tcPr>
          <w:p w14:paraId="042729F4" w14:textId="77777777" w:rsidR="00040C4E" w:rsidRPr="00FA1990" w:rsidRDefault="00040C4E" w:rsidP="00641008">
            <w:pPr>
              <w:widowControl w:val="0"/>
              <w:spacing w:before="3"/>
              <w:ind w:right="457"/>
              <w:jc w:val="center"/>
              <w:rPr>
                <w:rFonts w:asciiTheme="majorHAnsi" w:eastAsia="Calibri" w:hAnsiTheme="majorHAnsi" w:cstheme="majorHAnsi"/>
                <w:bCs/>
                <w:color w:val="181818"/>
                <w:w w:val="105"/>
                <w:sz w:val="24"/>
              </w:rPr>
            </w:pPr>
          </w:p>
        </w:tc>
      </w:tr>
      <w:tr w:rsidR="00040C4E" w:rsidRPr="00FA1990" w14:paraId="2E04584E" w14:textId="77777777" w:rsidTr="00C57056">
        <w:tc>
          <w:tcPr>
            <w:tcW w:w="7082" w:type="dxa"/>
            <w:vAlign w:val="center"/>
          </w:tcPr>
          <w:p w14:paraId="11B0F771" w14:textId="5E159CDE" w:rsidR="00040C4E" w:rsidRPr="00FA1990" w:rsidRDefault="00820958" w:rsidP="00FA1990">
            <w:pPr>
              <w:widowControl w:val="0"/>
              <w:spacing w:before="3"/>
              <w:ind w:right="47"/>
              <w:jc w:val="both"/>
              <w:rPr>
                <w:rFonts w:asciiTheme="majorHAnsi" w:eastAsia="Calibri" w:hAnsiTheme="majorHAnsi" w:cstheme="majorHAnsi"/>
                <w:bCs/>
                <w:color w:val="181818"/>
                <w:w w:val="105"/>
                <w:sz w:val="20"/>
                <w:szCs w:val="20"/>
              </w:rPr>
            </w:pPr>
            <w:r w:rsidRPr="00FA1990">
              <w:rPr>
                <w:rFonts w:asciiTheme="majorHAnsi" w:hAnsiTheme="majorHAnsi" w:cstheme="majorHAnsi"/>
                <w:sz w:val="20"/>
                <w:szCs w:val="20"/>
              </w:rPr>
              <w:t>AVER RICOPERTO INCARICHI DI FUNZIONARIO IN P.A.</w:t>
            </w:r>
            <w:r w:rsidR="00B4431E" w:rsidRPr="00FA1990">
              <w:rPr>
                <w:rFonts w:asciiTheme="majorHAnsi" w:hAnsiTheme="majorHAnsi" w:cstheme="majorHAnsi"/>
                <w:sz w:val="20"/>
                <w:szCs w:val="20"/>
              </w:rPr>
              <w:t xml:space="preserve"> O AVER ESERCITATO LIBERA PROFESSIONE</w:t>
            </w:r>
            <w:r w:rsidR="00FA1990">
              <w:rPr>
                <w:rFonts w:asciiTheme="majorHAnsi" w:hAnsiTheme="majorHAnsi" w:cstheme="majorHAnsi"/>
                <w:sz w:val="20"/>
                <w:szCs w:val="20"/>
              </w:rPr>
              <w:t xml:space="preserve"> - </w:t>
            </w:r>
            <w:r w:rsidR="00B4431E" w:rsidRPr="00FA1990">
              <w:rPr>
                <w:rFonts w:asciiTheme="majorHAnsi" w:hAnsiTheme="majorHAnsi" w:cstheme="majorHAnsi"/>
                <w:sz w:val="20"/>
                <w:szCs w:val="20"/>
              </w:rPr>
              <w:t xml:space="preserve">Criterio </w:t>
            </w:r>
            <w:r w:rsidR="00FA1990">
              <w:rPr>
                <w:rFonts w:asciiTheme="majorHAnsi" w:hAnsiTheme="majorHAnsi" w:cstheme="majorHAnsi"/>
                <w:sz w:val="20"/>
                <w:szCs w:val="20"/>
              </w:rPr>
              <w:t>b)</w:t>
            </w:r>
            <w:r w:rsidR="00B4431E" w:rsidRPr="00FA1990">
              <w:rPr>
                <w:rFonts w:asciiTheme="majorHAnsi" w:hAnsiTheme="majorHAnsi" w:cstheme="majorHAnsi"/>
                <w:sz w:val="20"/>
                <w:szCs w:val="20"/>
              </w:rPr>
              <w:t xml:space="preserve"> - Punto 3 dell’Allegato A</w:t>
            </w:r>
          </w:p>
        </w:tc>
        <w:tc>
          <w:tcPr>
            <w:tcW w:w="3141" w:type="dxa"/>
            <w:vAlign w:val="center"/>
          </w:tcPr>
          <w:p w14:paraId="4D115C07" w14:textId="77777777" w:rsidR="00040C4E" w:rsidRPr="00FA1990" w:rsidRDefault="00040C4E" w:rsidP="00641008">
            <w:pPr>
              <w:widowControl w:val="0"/>
              <w:spacing w:before="3"/>
              <w:ind w:right="457"/>
              <w:jc w:val="center"/>
              <w:rPr>
                <w:rFonts w:asciiTheme="majorHAnsi" w:eastAsia="Calibri" w:hAnsiTheme="majorHAnsi" w:cstheme="majorHAnsi"/>
                <w:bCs/>
                <w:color w:val="181818"/>
                <w:w w:val="105"/>
                <w:sz w:val="24"/>
              </w:rPr>
            </w:pPr>
          </w:p>
        </w:tc>
      </w:tr>
    </w:tbl>
    <w:p w14:paraId="63113246" w14:textId="3FD6C8BD" w:rsidR="00FA1990" w:rsidRPr="00FA1990" w:rsidRDefault="00FA1990" w:rsidP="009A7DEC">
      <w:pPr>
        <w:spacing w:after="0"/>
        <w:ind w:left="425"/>
        <w:jc w:val="center"/>
        <w:rPr>
          <w:rFonts w:asciiTheme="majorHAnsi" w:hAnsiTheme="majorHAnsi" w:cstheme="majorHAnsi"/>
          <w:bCs/>
          <w:sz w:val="20"/>
          <w:szCs w:val="20"/>
        </w:rPr>
      </w:pPr>
      <w:r>
        <w:rPr>
          <w:rFonts w:asciiTheme="majorHAnsi" w:hAnsiTheme="majorHAnsi" w:cstheme="majorHAnsi"/>
          <w:bCs/>
          <w:sz w:val="20"/>
          <w:szCs w:val="20"/>
        </w:rPr>
        <w:t>Pe</w:t>
      </w:r>
      <w:r w:rsidRPr="00FA1990">
        <w:rPr>
          <w:rFonts w:asciiTheme="majorHAnsi" w:hAnsiTheme="majorHAnsi" w:cstheme="majorHAnsi"/>
          <w:bCs/>
          <w:sz w:val="20"/>
          <w:szCs w:val="20"/>
        </w:rPr>
        <w:t xml:space="preserve">riodo di computo: fino ad un massimo di </w:t>
      </w:r>
      <w:r w:rsidRPr="009A7DEC">
        <w:rPr>
          <w:rFonts w:asciiTheme="majorHAnsi" w:hAnsiTheme="majorHAnsi" w:cstheme="majorHAnsi"/>
          <w:b/>
          <w:sz w:val="20"/>
          <w:szCs w:val="20"/>
        </w:rPr>
        <w:t>4 anni</w:t>
      </w:r>
      <w:r w:rsidRPr="00FA1990">
        <w:rPr>
          <w:rFonts w:asciiTheme="majorHAnsi" w:hAnsiTheme="majorHAnsi" w:cstheme="majorHAnsi"/>
          <w:bCs/>
          <w:sz w:val="20"/>
          <w:szCs w:val="20"/>
        </w:rPr>
        <w:t xml:space="preserve"> antecedenti la data di scadenza del bando</w:t>
      </w:r>
    </w:p>
    <w:p w14:paraId="00B31CD2" w14:textId="2562810A" w:rsidR="00040C4E" w:rsidRPr="00FA1990" w:rsidRDefault="00FA1990" w:rsidP="009A7DEC">
      <w:pPr>
        <w:widowControl w:val="0"/>
        <w:spacing w:before="3" w:after="0" w:line="240" w:lineRule="auto"/>
        <w:ind w:left="426" w:right="27"/>
        <w:jc w:val="center"/>
        <w:rPr>
          <w:rFonts w:asciiTheme="majorHAnsi" w:eastAsia="Calibri" w:hAnsiTheme="majorHAnsi" w:cstheme="majorHAnsi"/>
          <w:bCs/>
          <w:color w:val="181818"/>
          <w:w w:val="105"/>
          <w:sz w:val="20"/>
          <w:szCs w:val="20"/>
        </w:rPr>
      </w:pPr>
      <w:r w:rsidRPr="00FA1990">
        <w:rPr>
          <w:rFonts w:asciiTheme="majorHAnsi" w:eastAsia="Calibri" w:hAnsiTheme="majorHAnsi" w:cstheme="majorHAnsi"/>
          <w:bCs/>
          <w:color w:val="181818"/>
          <w:w w:val="105"/>
          <w:sz w:val="20"/>
          <w:szCs w:val="20"/>
        </w:rPr>
        <w:t>Eventualmente i punteggi vanno proporzionati alla effettiva durata del ruolo ricoperto</w:t>
      </w:r>
    </w:p>
    <w:p w14:paraId="0B74E3B4" w14:textId="77777777" w:rsidR="00FA1990" w:rsidRPr="00FA1990" w:rsidRDefault="00FA1990" w:rsidP="001F4596">
      <w:pPr>
        <w:widowControl w:val="0"/>
        <w:spacing w:before="3" w:after="0" w:line="240" w:lineRule="auto"/>
        <w:ind w:left="426" w:right="457"/>
        <w:jc w:val="center"/>
        <w:rPr>
          <w:rFonts w:asciiTheme="majorHAnsi" w:eastAsia="Calibri" w:hAnsiTheme="majorHAnsi" w:cstheme="majorHAnsi"/>
          <w:bCs/>
          <w:color w:val="181818"/>
          <w:w w:val="105"/>
          <w:sz w:val="24"/>
        </w:rPr>
      </w:pPr>
    </w:p>
    <w:tbl>
      <w:tblPr>
        <w:tblStyle w:val="Grigliatabella"/>
        <w:tblW w:w="0" w:type="auto"/>
        <w:tblInd w:w="426" w:type="dxa"/>
        <w:tblLook w:val="04A0" w:firstRow="1" w:lastRow="0" w:firstColumn="1" w:lastColumn="0" w:noHBand="0" w:noVBand="1"/>
      </w:tblPr>
      <w:tblGrid>
        <w:gridCol w:w="7082"/>
        <w:gridCol w:w="3141"/>
      </w:tblGrid>
      <w:tr w:rsidR="00040C4E" w:rsidRPr="00FA1990" w14:paraId="1B7F73F9" w14:textId="77777777" w:rsidTr="00641008">
        <w:tc>
          <w:tcPr>
            <w:tcW w:w="10223" w:type="dxa"/>
            <w:gridSpan w:val="2"/>
          </w:tcPr>
          <w:p w14:paraId="5EB3D03E" w14:textId="24BF822A" w:rsidR="009A7DEC" w:rsidRDefault="00040C4E" w:rsidP="009A7DEC">
            <w:pPr>
              <w:ind w:left="313" w:hanging="284"/>
              <w:jc w:val="both"/>
              <w:rPr>
                <w:rFonts w:asciiTheme="majorHAnsi" w:hAnsiTheme="majorHAnsi" w:cstheme="majorHAnsi"/>
                <w:b/>
              </w:rPr>
            </w:pPr>
            <w:r w:rsidRPr="00FA1990">
              <w:rPr>
                <w:rFonts w:asciiTheme="majorHAnsi" w:hAnsiTheme="majorHAnsi" w:cstheme="majorHAnsi"/>
                <w:b/>
              </w:rPr>
              <w:t xml:space="preserve">c) </w:t>
            </w:r>
            <w:r w:rsidRPr="009A7DEC">
              <w:rPr>
                <w:rFonts w:asciiTheme="majorHAnsi" w:hAnsiTheme="majorHAnsi" w:cstheme="majorHAnsi"/>
                <w:b/>
                <w:spacing w:val="-10"/>
              </w:rPr>
              <w:t>capacità manifestata nella gestione di processi complessi, valutata in relazione all'oggettiva complessità delle disposizioni legislative e regolamentari che li regolano e della necessaria interrelazione con i procedimenti curati da altre strutture/Enti.</w:t>
            </w:r>
          </w:p>
          <w:p w14:paraId="6220B2FD" w14:textId="11E8737D" w:rsidR="00040C4E" w:rsidRPr="00FA1990" w:rsidRDefault="009A7DEC" w:rsidP="00040C4E">
            <w:pPr>
              <w:jc w:val="center"/>
              <w:rPr>
                <w:rFonts w:asciiTheme="majorHAnsi" w:hAnsiTheme="majorHAnsi" w:cstheme="majorHAnsi"/>
                <w:b/>
              </w:rPr>
            </w:pPr>
            <w:r>
              <w:rPr>
                <w:rFonts w:asciiTheme="majorHAnsi" w:hAnsiTheme="majorHAnsi" w:cstheme="majorHAnsi"/>
                <w:bCs/>
              </w:rPr>
              <w:t>(</w:t>
            </w:r>
            <w:r w:rsidR="005931CA" w:rsidRPr="00FA1990">
              <w:rPr>
                <w:rFonts w:asciiTheme="majorHAnsi" w:hAnsiTheme="majorHAnsi" w:cstheme="majorHAnsi"/>
                <w:bCs/>
              </w:rPr>
              <w:t>Punteggio massimo criterio 20 punti percentuali )</w:t>
            </w:r>
          </w:p>
        </w:tc>
      </w:tr>
      <w:tr w:rsidR="00040C4E" w:rsidRPr="00FA1990" w14:paraId="7466612D" w14:textId="77777777" w:rsidTr="00C224B4">
        <w:tc>
          <w:tcPr>
            <w:tcW w:w="7082" w:type="dxa"/>
            <w:shd w:val="clear" w:color="auto" w:fill="D0CECE" w:themeFill="background2" w:themeFillShade="E6"/>
          </w:tcPr>
          <w:p w14:paraId="0390C5B1" w14:textId="77777777" w:rsidR="00040C4E" w:rsidRPr="00FA1990" w:rsidRDefault="00040C4E" w:rsidP="00641008">
            <w:pPr>
              <w:widowControl w:val="0"/>
              <w:spacing w:before="3"/>
              <w:ind w:right="457"/>
              <w:jc w:val="center"/>
              <w:rPr>
                <w:rFonts w:asciiTheme="majorHAnsi" w:eastAsia="Calibri" w:hAnsiTheme="majorHAnsi" w:cstheme="majorHAnsi"/>
                <w:b/>
                <w:bCs/>
                <w:color w:val="181818"/>
                <w:w w:val="105"/>
                <w:sz w:val="24"/>
              </w:rPr>
            </w:pPr>
            <w:r w:rsidRPr="00FA1990">
              <w:rPr>
                <w:rFonts w:asciiTheme="majorHAnsi" w:eastAsia="Calibri" w:hAnsiTheme="majorHAnsi" w:cstheme="majorHAnsi"/>
                <w:b/>
                <w:bCs/>
                <w:color w:val="181818"/>
                <w:w w:val="105"/>
                <w:sz w:val="24"/>
              </w:rPr>
              <w:t>Criterio</w:t>
            </w:r>
          </w:p>
        </w:tc>
        <w:tc>
          <w:tcPr>
            <w:tcW w:w="3141" w:type="dxa"/>
            <w:shd w:val="clear" w:color="auto" w:fill="D0CECE" w:themeFill="background2" w:themeFillShade="E6"/>
          </w:tcPr>
          <w:p w14:paraId="407C01B1" w14:textId="77777777" w:rsidR="00A546F2" w:rsidRPr="00FA1990" w:rsidRDefault="00040C4E" w:rsidP="00641008">
            <w:pPr>
              <w:widowControl w:val="0"/>
              <w:spacing w:before="3"/>
              <w:ind w:right="457"/>
              <w:jc w:val="center"/>
              <w:rPr>
                <w:rFonts w:asciiTheme="majorHAnsi" w:eastAsia="Calibri" w:hAnsiTheme="majorHAnsi" w:cstheme="majorHAnsi"/>
                <w:b/>
                <w:bCs/>
                <w:color w:val="181818"/>
                <w:w w:val="105"/>
                <w:sz w:val="24"/>
              </w:rPr>
            </w:pPr>
            <w:r w:rsidRPr="00FA1990">
              <w:rPr>
                <w:rFonts w:asciiTheme="majorHAnsi" w:eastAsia="Calibri" w:hAnsiTheme="majorHAnsi" w:cstheme="majorHAnsi"/>
                <w:b/>
                <w:bCs/>
                <w:color w:val="181818"/>
                <w:w w:val="105"/>
                <w:sz w:val="24"/>
              </w:rPr>
              <w:t>Punteggio auto-attribuito</w:t>
            </w:r>
            <w:r w:rsidR="00A546F2" w:rsidRPr="00FA1990">
              <w:rPr>
                <w:rFonts w:asciiTheme="majorHAnsi" w:eastAsia="Calibri" w:hAnsiTheme="majorHAnsi" w:cstheme="majorHAnsi"/>
                <w:b/>
                <w:bCs/>
                <w:color w:val="181818"/>
                <w:w w:val="105"/>
                <w:sz w:val="24"/>
              </w:rPr>
              <w:t xml:space="preserve"> </w:t>
            </w:r>
          </w:p>
          <w:p w14:paraId="63FCCD8C" w14:textId="38521853" w:rsidR="00040C4E" w:rsidRPr="00FA1990" w:rsidRDefault="00A546F2" w:rsidP="00641008">
            <w:pPr>
              <w:widowControl w:val="0"/>
              <w:spacing w:before="3"/>
              <w:ind w:right="457"/>
              <w:jc w:val="center"/>
              <w:rPr>
                <w:rFonts w:asciiTheme="majorHAnsi" w:eastAsia="Calibri" w:hAnsiTheme="majorHAnsi" w:cstheme="majorHAnsi"/>
                <w:b/>
                <w:bCs/>
                <w:i/>
                <w:color w:val="181818"/>
                <w:w w:val="105"/>
                <w:sz w:val="24"/>
              </w:rPr>
            </w:pPr>
            <w:r w:rsidRPr="00FA1990">
              <w:rPr>
                <w:rFonts w:asciiTheme="majorHAnsi" w:eastAsia="Calibri" w:hAnsiTheme="majorHAnsi" w:cstheme="majorHAnsi"/>
                <w:b/>
                <w:bCs/>
                <w:i/>
                <w:color w:val="181818"/>
                <w:w w:val="105"/>
              </w:rPr>
              <w:t>(comprensivo del fattore moltiplicativo)</w:t>
            </w:r>
          </w:p>
        </w:tc>
      </w:tr>
      <w:tr w:rsidR="00040C4E" w:rsidRPr="00FA1990" w14:paraId="50F0CC8E" w14:textId="77777777" w:rsidTr="00C224B4">
        <w:tc>
          <w:tcPr>
            <w:tcW w:w="7082" w:type="dxa"/>
          </w:tcPr>
          <w:p w14:paraId="16AAFC14" w14:textId="6FEBBD2B" w:rsidR="00040C4E" w:rsidRPr="009A7DEC" w:rsidRDefault="00294E74" w:rsidP="00C57056">
            <w:pPr>
              <w:widowControl w:val="0"/>
              <w:spacing w:before="3"/>
              <w:ind w:right="457"/>
              <w:jc w:val="both"/>
              <w:rPr>
                <w:rFonts w:asciiTheme="majorHAnsi" w:eastAsia="Calibri" w:hAnsiTheme="majorHAnsi" w:cstheme="majorHAnsi"/>
                <w:bCs/>
                <w:color w:val="181818"/>
                <w:w w:val="105"/>
                <w:sz w:val="20"/>
                <w:szCs w:val="20"/>
              </w:rPr>
            </w:pPr>
            <w:r w:rsidRPr="009A7DEC">
              <w:rPr>
                <w:rFonts w:asciiTheme="majorHAnsi" w:hAnsiTheme="majorHAnsi" w:cstheme="majorHAnsi"/>
                <w:sz w:val="20"/>
                <w:szCs w:val="20"/>
              </w:rPr>
              <w:t xml:space="preserve">IN PROCEDIMENTI COMPLESSI, COME NEL SEGUITO VALUTATI, AVER SVOLTO IL RUOLO DI RUP </w:t>
            </w:r>
            <w:r w:rsidR="009A7DEC">
              <w:rPr>
                <w:rFonts w:asciiTheme="majorHAnsi" w:hAnsiTheme="majorHAnsi" w:cstheme="majorHAnsi"/>
                <w:sz w:val="20"/>
                <w:szCs w:val="20"/>
              </w:rPr>
              <w:t xml:space="preserve">o RdP (Responsabile di Procedimento) </w:t>
            </w:r>
            <w:r w:rsidRPr="009A7DEC">
              <w:rPr>
                <w:rFonts w:asciiTheme="majorHAnsi" w:hAnsiTheme="majorHAnsi" w:cstheme="majorHAnsi"/>
                <w:sz w:val="20"/>
                <w:szCs w:val="20"/>
              </w:rPr>
              <w:t>NELLA P.A., OVVERO, NEL SETTORE PRIVATO, AVER SVOLTO, IN FORZA DI INCARICHI FORMALI, RUOLI MANAGERIALI O DI COORDINAMENTO DI GRUPPI DI LAVORO</w:t>
            </w:r>
            <w:r w:rsidR="00C57056">
              <w:rPr>
                <w:rFonts w:asciiTheme="majorHAnsi" w:hAnsiTheme="majorHAnsi" w:cstheme="majorHAnsi"/>
                <w:sz w:val="20"/>
                <w:szCs w:val="20"/>
              </w:rPr>
              <w:t xml:space="preserve"> </w:t>
            </w:r>
            <w:r w:rsidR="009A7DEC">
              <w:rPr>
                <w:rFonts w:asciiTheme="majorHAnsi" w:hAnsiTheme="majorHAnsi" w:cstheme="majorHAnsi"/>
                <w:sz w:val="20"/>
                <w:szCs w:val="20"/>
              </w:rPr>
              <w:t xml:space="preserve">- </w:t>
            </w:r>
            <w:r w:rsidR="009A7DEC" w:rsidRPr="009A7DEC">
              <w:rPr>
                <w:rFonts w:asciiTheme="majorHAnsi" w:hAnsiTheme="majorHAnsi" w:cstheme="majorHAnsi"/>
                <w:sz w:val="20"/>
                <w:szCs w:val="20"/>
              </w:rPr>
              <w:t>Criterio c) - Punto 1 dell’allegato A</w:t>
            </w:r>
          </w:p>
        </w:tc>
        <w:tc>
          <w:tcPr>
            <w:tcW w:w="3141" w:type="dxa"/>
          </w:tcPr>
          <w:p w14:paraId="38954124" w14:textId="77777777" w:rsidR="00040C4E" w:rsidRPr="00FA1990" w:rsidRDefault="00040C4E" w:rsidP="00641008">
            <w:pPr>
              <w:widowControl w:val="0"/>
              <w:spacing w:before="3"/>
              <w:ind w:right="457"/>
              <w:jc w:val="center"/>
              <w:rPr>
                <w:rFonts w:asciiTheme="majorHAnsi" w:eastAsia="Calibri" w:hAnsiTheme="majorHAnsi" w:cstheme="majorHAnsi"/>
                <w:bCs/>
                <w:color w:val="181818"/>
                <w:w w:val="105"/>
                <w:sz w:val="20"/>
                <w:szCs w:val="20"/>
              </w:rPr>
            </w:pPr>
          </w:p>
        </w:tc>
      </w:tr>
      <w:tr w:rsidR="00040C4E" w:rsidRPr="00FA1990" w14:paraId="3945E5A0" w14:textId="77777777" w:rsidTr="00C224B4">
        <w:tc>
          <w:tcPr>
            <w:tcW w:w="7082" w:type="dxa"/>
          </w:tcPr>
          <w:p w14:paraId="40E4528E" w14:textId="23182A27" w:rsidR="00040C4E" w:rsidRPr="00FA1990" w:rsidRDefault="00294E74" w:rsidP="00641008">
            <w:pPr>
              <w:widowControl w:val="0"/>
              <w:spacing w:before="3"/>
              <w:ind w:right="457"/>
              <w:jc w:val="both"/>
              <w:rPr>
                <w:rFonts w:asciiTheme="majorHAnsi" w:eastAsia="Calibri" w:hAnsiTheme="majorHAnsi" w:cstheme="majorHAnsi"/>
                <w:bCs/>
                <w:color w:val="181818"/>
                <w:w w:val="105"/>
                <w:sz w:val="20"/>
                <w:szCs w:val="20"/>
              </w:rPr>
            </w:pPr>
            <w:r w:rsidRPr="00FA1990">
              <w:rPr>
                <w:rFonts w:asciiTheme="majorHAnsi" w:hAnsiTheme="majorHAnsi" w:cstheme="majorHAnsi"/>
                <w:sz w:val="20"/>
                <w:szCs w:val="20"/>
              </w:rPr>
              <w:t>IN PROCEDIMENTI COMPLESSI, COME NEL SEGUITO VALUTATI, AVER SVOLTO IL RUOLO DI RESPONSABILE DI PROCEDIMENTO NELLA P.A., OVVERO, SIA NEL SETTORE PRIVATO CHE PUBBLICO, ESSERE STATI TITOLARI DI INCARICHI PROFESSIONALI, ANCHE COME COMMISSARI IN SEGGI O COMMISSIONI DI QUALSIASI TIPO</w:t>
            </w:r>
            <w:r w:rsidR="00C57056">
              <w:rPr>
                <w:rFonts w:asciiTheme="majorHAnsi" w:hAnsiTheme="majorHAnsi" w:cstheme="majorHAnsi"/>
                <w:sz w:val="20"/>
                <w:szCs w:val="20"/>
              </w:rPr>
              <w:t xml:space="preserve"> - - </w:t>
            </w:r>
            <w:r w:rsidR="00C57056" w:rsidRPr="009A7DEC">
              <w:rPr>
                <w:rFonts w:asciiTheme="majorHAnsi" w:hAnsiTheme="majorHAnsi" w:cstheme="majorHAnsi"/>
                <w:sz w:val="20"/>
                <w:szCs w:val="20"/>
              </w:rPr>
              <w:t xml:space="preserve">Criterio c) - Punto </w:t>
            </w:r>
            <w:r w:rsidR="00C57056">
              <w:rPr>
                <w:rFonts w:asciiTheme="majorHAnsi" w:hAnsiTheme="majorHAnsi" w:cstheme="majorHAnsi"/>
                <w:sz w:val="20"/>
                <w:szCs w:val="20"/>
              </w:rPr>
              <w:t>2</w:t>
            </w:r>
            <w:r w:rsidR="00C57056" w:rsidRPr="009A7DEC">
              <w:rPr>
                <w:rFonts w:asciiTheme="majorHAnsi" w:hAnsiTheme="majorHAnsi" w:cstheme="majorHAnsi"/>
                <w:sz w:val="20"/>
                <w:szCs w:val="20"/>
              </w:rPr>
              <w:t xml:space="preserve"> dell’allegato A</w:t>
            </w:r>
          </w:p>
        </w:tc>
        <w:tc>
          <w:tcPr>
            <w:tcW w:w="3141" w:type="dxa"/>
          </w:tcPr>
          <w:p w14:paraId="123FEBCD" w14:textId="77777777" w:rsidR="00040C4E" w:rsidRPr="00FA1990" w:rsidRDefault="00040C4E" w:rsidP="00641008">
            <w:pPr>
              <w:widowControl w:val="0"/>
              <w:spacing w:before="3"/>
              <w:ind w:right="457"/>
              <w:jc w:val="center"/>
              <w:rPr>
                <w:rFonts w:asciiTheme="majorHAnsi" w:eastAsia="Calibri" w:hAnsiTheme="majorHAnsi" w:cstheme="majorHAnsi"/>
                <w:bCs/>
                <w:color w:val="181818"/>
                <w:w w:val="105"/>
                <w:sz w:val="20"/>
                <w:szCs w:val="20"/>
              </w:rPr>
            </w:pPr>
          </w:p>
        </w:tc>
      </w:tr>
    </w:tbl>
    <w:p w14:paraId="4ECE9502" w14:textId="77777777" w:rsidR="009A7DEC" w:rsidRDefault="009A7DEC" w:rsidP="009A7DEC">
      <w:pPr>
        <w:spacing w:after="0"/>
        <w:ind w:left="425"/>
        <w:jc w:val="center"/>
        <w:rPr>
          <w:rFonts w:asciiTheme="majorHAnsi" w:hAnsiTheme="majorHAnsi" w:cstheme="majorHAnsi"/>
          <w:bCs/>
          <w:sz w:val="20"/>
          <w:szCs w:val="20"/>
        </w:rPr>
      </w:pPr>
      <w:r>
        <w:rPr>
          <w:rFonts w:asciiTheme="majorHAnsi" w:hAnsiTheme="majorHAnsi" w:cstheme="majorHAnsi"/>
          <w:bCs/>
          <w:sz w:val="20"/>
          <w:szCs w:val="20"/>
        </w:rPr>
        <w:t>Pe</w:t>
      </w:r>
      <w:r w:rsidRPr="00FA1990">
        <w:rPr>
          <w:rFonts w:asciiTheme="majorHAnsi" w:hAnsiTheme="majorHAnsi" w:cstheme="majorHAnsi"/>
          <w:bCs/>
          <w:sz w:val="20"/>
          <w:szCs w:val="20"/>
        </w:rPr>
        <w:t xml:space="preserve">riodo di computo: fino ad un massimo di </w:t>
      </w:r>
      <w:r w:rsidRPr="009A7DEC">
        <w:rPr>
          <w:rFonts w:asciiTheme="majorHAnsi" w:hAnsiTheme="majorHAnsi" w:cstheme="majorHAnsi"/>
          <w:b/>
          <w:sz w:val="20"/>
          <w:szCs w:val="20"/>
        </w:rPr>
        <w:t>4 anni</w:t>
      </w:r>
      <w:r w:rsidRPr="00FA1990">
        <w:rPr>
          <w:rFonts w:asciiTheme="majorHAnsi" w:hAnsiTheme="majorHAnsi" w:cstheme="majorHAnsi"/>
          <w:bCs/>
          <w:sz w:val="20"/>
          <w:szCs w:val="20"/>
        </w:rPr>
        <w:t xml:space="preserve"> antecedenti la data di scadenza del bando</w:t>
      </w:r>
    </w:p>
    <w:p w14:paraId="7D925339" w14:textId="77777777" w:rsidR="007C040F" w:rsidRDefault="009A7DEC" w:rsidP="007C040F">
      <w:pPr>
        <w:spacing w:after="0"/>
        <w:ind w:left="425"/>
        <w:jc w:val="center"/>
        <w:rPr>
          <w:rFonts w:asciiTheme="majorHAnsi" w:hAnsiTheme="majorHAnsi" w:cstheme="majorHAnsi"/>
          <w:bCs/>
          <w:sz w:val="20"/>
          <w:szCs w:val="20"/>
        </w:rPr>
      </w:pPr>
      <w:r>
        <w:rPr>
          <w:rFonts w:asciiTheme="majorHAnsi" w:hAnsiTheme="majorHAnsi" w:cstheme="majorHAnsi"/>
          <w:bCs/>
          <w:sz w:val="20"/>
          <w:szCs w:val="20"/>
        </w:rPr>
        <w:t>Il punteggio complessivo è dato dalla somma de</w:t>
      </w:r>
      <w:r w:rsidR="00C04122">
        <w:rPr>
          <w:rFonts w:asciiTheme="majorHAnsi" w:hAnsiTheme="majorHAnsi" w:cstheme="majorHAnsi"/>
          <w:bCs/>
          <w:sz w:val="20"/>
          <w:szCs w:val="20"/>
        </w:rPr>
        <w:t>l prodotto dei</w:t>
      </w:r>
      <w:r>
        <w:rPr>
          <w:rFonts w:asciiTheme="majorHAnsi" w:hAnsiTheme="majorHAnsi" w:cstheme="majorHAnsi"/>
          <w:bCs/>
          <w:sz w:val="20"/>
          <w:szCs w:val="20"/>
        </w:rPr>
        <w:t xml:space="preserve"> punti relativi ad ogni incarico considerato per il coefficiente di complessità del procedimento</w:t>
      </w:r>
      <w:r w:rsidR="007C040F">
        <w:rPr>
          <w:rFonts w:asciiTheme="majorHAnsi" w:hAnsiTheme="majorHAnsi" w:cstheme="majorHAnsi"/>
          <w:bCs/>
          <w:sz w:val="20"/>
          <w:szCs w:val="20"/>
        </w:rPr>
        <w:t>.</w:t>
      </w:r>
    </w:p>
    <w:p w14:paraId="7D50807C" w14:textId="77777777" w:rsidR="007C040F" w:rsidRDefault="007C040F" w:rsidP="007C040F">
      <w:pPr>
        <w:spacing w:after="0"/>
        <w:ind w:left="425"/>
        <w:jc w:val="center"/>
        <w:rPr>
          <w:rFonts w:asciiTheme="majorHAnsi" w:hAnsiTheme="majorHAnsi" w:cstheme="majorHAnsi"/>
          <w:bCs/>
          <w:sz w:val="20"/>
          <w:szCs w:val="20"/>
        </w:rPr>
      </w:pPr>
      <w:r>
        <w:rPr>
          <w:rFonts w:asciiTheme="majorHAnsi" w:hAnsiTheme="majorHAnsi" w:cstheme="majorHAnsi"/>
          <w:bCs/>
          <w:sz w:val="20"/>
          <w:szCs w:val="20"/>
        </w:rPr>
        <w:br w:type="page"/>
      </w:r>
      <w:r>
        <w:rPr>
          <w:rFonts w:asciiTheme="majorHAnsi" w:hAnsiTheme="majorHAnsi" w:cstheme="majorHAnsi"/>
          <w:bCs/>
          <w:sz w:val="20"/>
          <w:szCs w:val="20"/>
        </w:rPr>
        <w:lastRenderedPageBreak/>
        <w:t>Si tenga presente che il ruolo di RUP (Responsabile di Progetto) si ha solo nell’ambito dei procedimenti relativi al Codice dei Contratti Pubblici. Per tutti gli altri procedimenti l’incarico sarà di RdP.</w:t>
      </w:r>
    </w:p>
    <w:p w14:paraId="740F8F03" w14:textId="3AE2F0A7" w:rsidR="007C040F" w:rsidRDefault="009A7DEC" w:rsidP="00C04122">
      <w:pPr>
        <w:spacing w:after="0"/>
        <w:ind w:left="425"/>
        <w:jc w:val="both"/>
        <w:rPr>
          <w:rFonts w:asciiTheme="majorHAnsi" w:hAnsiTheme="majorHAnsi" w:cstheme="majorHAnsi"/>
          <w:bCs/>
          <w:sz w:val="20"/>
          <w:szCs w:val="20"/>
        </w:rPr>
      </w:pPr>
      <w:r>
        <w:rPr>
          <w:rFonts w:asciiTheme="majorHAnsi" w:hAnsiTheme="majorHAnsi" w:cstheme="majorHAnsi"/>
          <w:bCs/>
          <w:sz w:val="20"/>
          <w:szCs w:val="20"/>
        </w:rPr>
        <w:t xml:space="preserve">Ad esempio: </w:t>
      </w:r>
    </w:p>
    <w:p w14:paraId="163A9F7C" w14:textId="00DE87E2" w:rsidR="00C04122" w:rsidRPr="007C040F" w:rsidRDefault="009A7DEC" w:rsidP="007C040F">
      <w:pPr>
        <w:pStyle w:val="Paragrafoelenco"/>
        <w:numPr>
          <w:ilvl w:val="0"/>
          <w:numId w:val="12"/>
        </w:numPr>
        <w:spacing w:after="0"/>
        <w:ind w:left="993" w:hanging="295"/>
        <w:jc w:val="both"/>
        <w:rPr>
          <w:rFonts w:asciiTheme="majorHAnsi" w:hAnsiTheme="majorHAnsi" w:cstheme="majorHAnsi"/>
          <w:bCs/>
          <w:sz w:val="20"/>
          <w:szCs w:val="20"/>
        </w:rPr>
      </w:pPr>
      <w:r w:rsidRPr="007C040F">
        <w:rPr>
          <w:rFonts w:asciiTheme="majorHAnsi" w:hAnsiTheme="majorHAnsi" w:cstheme="majorHAnsi"/>
          <w:bCs/>
          <w:sz w:val="20"/>
          <w:szCs w:val="20"/>
        </w:rPr>
        <w:t xml:space="preserve">per un incarico di RUP per un procedimento </w:t>
      </w:r>
      <w:r w:rsidR="00C04122" w:rsidRPr="007C040F">
        <w:rPr>
          <w:rFonts w:asciiTheme="majorHAnsi" w:hAnsiTheme="majorHAnsi" w:cstheme="majorHAnsi"/>
          <w:bCs/>
          <w:sz w:val="20"/>
          <w:szCs w:val="20"/>
        </w:rPr>
        <w:t>di un appalto di servizi di importo superiore a € 1.000.000,00 il punteggio è dato dal prodotto di punti 3 x 1 = 3; se l’importo fosse inferiore o uguale a € 1.000.000, il punteggio sarebbe dato dal prodotto di 3 x 0,8 = 2,4.</w:t>
      </w:r>
    </w:p>
    <w:p w14:paraId="72A46D21" w14:textId="1131A9ED" w:rsidR="009A7DEC" w:rsidRPr="007C040F" w:rsidRDefault="00C04122" w:rsidP="007C040F">
      <w:pPr>
        <w:pStyle w:val="Paragrafoelenco"/>
        <w:numPr>
          <w:ilvl w:val="0"/>
          <w:numId w:val="12"/>
        </w:numPr>
        <w:spacing w:after="0"/>
        <w:ind w:left="993" w:hanging="295"/>
        <w:jc w:val="both"/>
        <w:rPr>
          <w:rFonts w:asciiTheme="majorHAnsi" w:hAnsiTheme="majorHAnsi" w:cstheme="majorHAnsi"/>
          <w:bCs/>
          <w:sz w:val="20"/>
          <w:szCs w:val="20"/>
        </w:rPr>
      </w:pPr>
      <w:r w:rsidRPr="007C040F">
        <w:rPr>
          <w:rFonts w:asciiTheme="majorHAnsi" w:hAnsiTheme="majorHAnsi" w:cstheme="majorHAnsi"/>
          <w:bCs/>
          <w:sz w:val="20"/>
          <w:szCs w:val="20"/>
        </w:rPr>
        <w:t>Se si è svolto incarico di RdP di un atto di pianificazione</w:t>
      </w:r>
      <w:r w:rsidR="007C040F" w:rsidRPr="007C040F">
        <w:rPr>
          <w:rFonts w:asciiTheme="majorHAnsi" w:hAnsiTheme="majorHAnsi" w:cstheme="majorHAnsi"/>
          <w:bCs/>
          <w:sz w:val="20"/>
          <w:szCs w:val="20"/>
        </w:rPr>
        <w:t xml:space="preserve"> qualsiasi (piano valorizzazioni, piano commercio, piano lottizzazione, piano arre percorse da incendi, etc.)</w:t>
      </w:r>
      <w:r w:rsidRPr="007C040F">
        <w:rPr>
          <w:rFonts w:asciiTheme="majorHAnsi" w:hAnsiTheme="majorHAnsi" w:cstheme="majorHAnsi"/>
          <w:bCs/>
          <w:sz w:val="20"/>
          <w:szCs w:val="20"/>
        </w:rPr>
        <w:t>, allora il punteggio del singolo incarico sarebbe dato dal prodotto di punti 2 x 1 = 2; per una autorizzazione SUAP, o un Permesso di Costruire, o una autorizzazione di occupazione di suolo, o una autorizzazione di utilizzo di un impianto sportivo, il singolo procedimento svolto avrebbe punti 2 x 0,8 = 1,6</w:t>
      </w:r>
      <w:r w:rsidR="007C040F" w:rsidRPr="007C040F">
        <w:rPr>
          <w:rFonts w:asciiTheme="majorHAnsi" w:hAnsiTheme="majorHAnsi" w:cstheme="majorHAnsi"/>
          <w:bCs/>
          <w:sz w:val="20"/>
          <w:szCs w:val="20"/>
        </w:rPr>
        <w:t>.</w:t>
      </w:r>
      <w:r w:rsidR="007C040F">
        <w:rPr>
          <w:rFonts w:asciiTheme="majorHAnsi" w:hAnsiTheme="majorHAnsi" w:cstheme="majorHAnsi"/>
          <w:bCs/>
          <w:sz w:val="20"/>
          <w:szCs w:val="20"/>
        </w:rPr>
        <w:t xml:space="preserve"> Quindi l</w:t>
      </w:r>
      <w:r w:rsidR="007C040F" w:rsidRPr="007C040F">
        <w:rPr>
          <w:rFonts w:asciiTheme="majorHAnsi" w:hAnsiTheme="majorHAnsi" w:cstheme="majorHAnsi"/>
          <w:bCs/>
          <w:sz w:val="20"/>
          <w:szCs w:val="20"/>
        </w:rPr>
        <w:t xml:space="preserve">a somma dei punti di tutti </w:t>
      </w:r>
      <w:r w:rsidR="007C040F">
        <w:rPr>
          <w:rFonts w:asciiTheme="majorHAnsi" w:hAnsiTheme="majorHAnsi" w:cstheme="majorHAnsi"/>
          <w:bCs/>
          <w:sz w:val="20"/>
          <w:szCs w:val="20"/>
        </w:rPr>
        <w:t>de</w:t>
      </w:r>
      <w:r w:rsidR="007C040F" w:rsidRPr="007C040F">
        <w:rPr>
          <w:rFonts w:asciiTheme="majorHAnsi" w:hAnsiTheme="majorHAnsi" w:cstheme="majorHAnsi"/>
          <w:bCs/>
          <w:sz w:val="20"/>
          <w:szCs w:val="20"/>
        </w:rPr>
        <w:t>i procedimenti considerati darà il punteggio complessivo del criterio considerato.</w:t>
      </w:r>
    </w:p>
    <w:p w14:paraId="344F529A" w14:textId="31A6EDF0" w:rsidR="00040C4E" w:rsidRDefault="00040C4E" w:rsidP="001F4596">
      <w:pPr>
        <w:widowControl w:val="0"/>
        <w:spacing w:before="3" w:after="0" w:line="240" w:lineRule="auto"/>
        <w:ind w:left="426" w:right="457"/>
        <w:jc w:val="center"/>
        <w:rPr>
          <w:rFonts w:asciiTheme="majorHAnsi" w:eastAsia="Calibri" w:hAnsiTheme="majorHAnsi" w:cstheme="majorHAnsi"/>
          <w:bCs/>
          <w:color w:val="181818"/>
          <w:w w:val="105"/>
          <w:sz w:val="24"/>
        </w:rPr>
      </w:pPr>
    </w:p>
    <w:tbl>
      <w:tblPr>
        <w:tblStyle w:val="Grigliatabella"/>
        <w:tblW w:w="0" w:type="auto"/>
        <w:tblInd w:w="426" w:type="dxa"/>
        <w:tblLook w:val="04A0" w:firstRow="1" w:lastRow="0" w:firstColumn="1" w:lastColumn="0" w:noHBand="0" w:noVBand="1"/>
      </w:tblPr>
      <w:tblGrid>
        <w:gridCol w:w="6940"/>
        <w:gridCol w:w="3283"/>
      </w:tblGrid>
      <w:tr w:rsidR="00040C4E" w:rsidRPr="00FA1990" w14:paraId="2CC83A6B" w14:textId="77777777" w:rsidTr="00641008">
        <w:tc>
          <w:tcPr>
            <w:tcW w:w="10223" w:type="dxa"/>
            <w:gridSpan w:val="2"/>
          </w:tcPr>
          <w:p w14:paraId="48B0415C" w14:textId="73F950E2" w:rsidR="00040C4E" w:rsidRPr="00FA1990" w:rsidRDefault="00040C4E" w:rsidP="00040C4E">
            <w:pPr>
              <w:jc w:val="center"/>
              <w:rPr>
                <w:rFonts w:asciiTheme="majorHAnsi" w:hAnsiTheme="majorHAnsi" w:cstheme="majorHAnsi"/>
                <w:b/>
              </w:rPr>
            </w:pPr>
            <w:r w:rsidRPr="00FA1990">
              <w:rPr>
                <w:rFonts w:asciiTheme="majorHAnsi" w:hAnsiTheme="majorHAnsi" w:cstheme="majorHAnsi"/>
                <w:b/>
              </w:rPr>
              <w:t>d) capacità di negoziazione, in relazione all’incarico da ricoprire.</w:t>
            </w:r>
          </w:p>
        </w:tc>
      </w:tr>
      <w:tr w:rsidR="00040C4E" w:rsidRPr="00FA1990" w14:paraId="42436518" w14:textId="77777777" w:rsidTr="00C224B4">
        <w:tc>
          <w:tcPr>
            <w:tcW w:w="6940" w:type="dxa"/>
            <w:shd w:val="clear" w:color="auto" w:fill="D0CECE" w:themeFill="background2" w:themeFillShade="E6"/>
          </w:tcPr>
          <w:p w14:paraId="1875E61A" w14:textId="77777777" w:rsidR="00040C4E" w:rsidRPr="00FA1990" w:rsidRDefault="00040C4E" w:rsidP="00641008">
            <w:pPr>
              <w:widowControl w:val="0"/>
              <w:spacing w:before="3"/>
              <w:ind w:right="457"/>
              <w:jc w:val="center"/>
              <w:rPr>
                <w:rFonts w:asciiTheme="majorHAnsi" w:eastAsia="Calibri" w:hAnsiTheme="majorHAnsi" w:cstheme="majorHAnsi"/>
                <w:b/>
                <w:bCs/>
                <w:color w:val="181818"/>
                <w:w w:val="105"/>
                <w:sz w:val="24"/>
              </w:rPr>
            </w:pPr>
            <w:r w:rsidRPr="00FA1990">
              <w:rPr>
                <w:rFonts w:asciiTheme="majorHAnsi" w:eastAsia="Calibri" w:hAnsiTheme="majorHAnsi" w:cstheme="majorHAnsi"/>
                <w:b/>
                <w:bCs/>
                <w:color w:val="181818"/>
                <w:w w:val="105"/>
                <w:sz w:val="24"/>
              </w:rPr>
              <w:t>Criterio</w:t>
            </w:r>
          </w:p>
        </w:tc>
        <w:tc>
          <w:tcPr>
            <w:tcW w:w="3283" w:type="dxa"/>
            <w:shd w:val="clear" w:color="auto" w:fill="D0CECE" w:themeFill="background2" w:themeFillShade="E6"/>
          </w:tcPr>
          <w:p w14:paraId="7E093501" w14:textId="77777777" w:rsidR="00040C4E" w:rsidRPr="00FA1990" w:rsidRDefault="00040C4E" w:rsidP="00641008">
            <w:pPr>
              <w:widowControl w:val="0"/>
              <w:spacing w:before="3"/>
              <w:ind w:right="457"/>
              <w:jc w:val="center"/>
              <w:rPr>
                <w:rFonts w:asciiTheme="majorHAnsi" w:eastAsia="Calibri" w:hAnsiTheme="majorHAnsi" w:cstheme="majorHAnsi"/>
                <w:b/>
                <w:bCs/>
                <w:color w:val="181818"/>
                <w:w w:val="105"/>
                <w:sz w:val="24"/>
              </w:rPr>
            </w:pPr>
            <w:r w:rsidRPr="00FA1990">
              <w:rPr>
                <w:rFonts w:asciiTheme="majorHAnsi" w:eastAsia="Calibri" w:hAnsiTheme="majorHAnsi" w:cstheme="majorHAnsi"/>
                <w:b/>
                <w:bCs/>
                <w:color w:val="181818"/>
                <w:w w:val="105"/>
                <w:sz w:val="24"/>
              </w:rPr>
              <w:t>Punteggio auto-attribuito</w:t>
            </w:r>
          </w:p>
        </w:tc>
      </w:tr>
      <w:tr w:rsidR="00040C4E" w:rsidRPr="00FA1990" w14:paraId="62A10685" w14:textId="77777777" w:rsidTr="00C224B4">
        <w:tc>
          <w:tcPr>
            <w:tcW w:w="6940" w:type="dxa"/>
          </w:tcPr>
          <w:p w14:paraId="2E8A1BC4" w14:textId="19D81142" w:rsidR="00040C4E" w:rsidRPr="00FA1990" w:rsidRDefault="00AE7F4F" w:rsidP="007C040F">
            <w:pPr>
              <w:widowControl w:val="0"/>
              <w:spacing w:before="3"/>
              <w:ind w:right="47"/>
              <w:jc w:val="both"/>
              <w:rPr>
                <w:rFonts w:asciiTheme="majorHAnsi" w:eastAsia="Calibri" w:hAnsiTheme="majorHAnsi" w:cstheme="majorHAnsi"/>
                <w:bCs/>
                <w:color w:val="181818"/>
                <w:w w:val="105"/>
                <w:sz w:val="20"/>
                <w:szCs w:val="20"/>
              </w:rPr>
            </w:pPr>
            <w:r w:rsidRPr="00FA1990">
              <w:rPr>
                <w:rFonts w:asciiTheme="majorHAnsi" w:hAnsiTheme="majorHAnsi" w:cstheme="majorHAnsi"/>
                <w:sz w:val="20"/>
                <w:szCs w:val="20"/>
              </w:rPr>
              <w:t>PROCEDIMENT</w:t>
            </w:r>
            <w:r w:rsidR="00A51618" w:rsidRPr="00FA1990">
              <w:rPr>
                <w:rFonts w:asciiTheme="majorHAnsi" w:hAnsiTheme="majorHAnsi" w:cstheme="majorHAnsi"/>
                <w:sz w:val="20"/>
                <w:szCs w:val="20"/>
              </w:rPr>
              <w:t>I</w:t>
            </w:r>
            <w:r w:rsidRPr="00FA1990">
              <w:rPr>
                <w:rFonts w:asciiTheme="majorHAnsi" w:hAnsiTheme="majorHAnsi" w:cstheme="majorHAnsi"/>
                <w:sz w:val="20"/>
                <w:szCs w:val="20"/>
              </w:rPr>
              <w:t xml:space="preserve"> COMPLESS</w:t>
            </w:r>
            <w:r w:rsidR="00A51618" w:rsidRPr="00FA1990">
              <w:rPr>
                <w:rFonts w:asciiTheme="majorHAnsi" w:hAnsiTheme="majorHAnsi" w:cstheme="majorHAnsi"/>
                <w:sz w:val="20"/>
                <w:szCs w:val="20"/>
              </w:rPr>
              <w:t>I</w:t>
            </w:r>
            <w:r w:rsidRPr="00FA1990">
              <w:rPr>
                <w:rFonts w:asciiTheme="majorHAnsi" w:hAnsiTheme="majorHAnsi" w:cstheme="majorHAnsi"/>
                <w:sz w:val="20"/>
                <w:szCs w:val="20"/>
              </w:rPr>
              <w:t>, TRA QUELLI VALUTATI AL SUPERIORE CRITERIO C), PORTAT</w:t>
            </w:r>
            <w:r w:rsidR="007C040F">
              <w:rPr>
                <w:rFonts w:asciiTheme="majorHAnsi" w:hAnsiTheme="majorHAnsi" w:cstheme="majorHAnsi"/>
                <w:sz w:val="20"/>
                <w:szCs w:val="20"/>
              </w:rPr>
              <w:t>I</w:t>
            </w:r>
            <w:r w:rsidRPr="00FA1990">
              <w:rPr>
                <w:rFonts w:asciiTheme="majorHAnsi" w:hAnsiTheme="majorHAnsi" w:cstheme="majorHAnsi"/>
                <w:sz w:val="20"/>
                <w:szCs w:val="20"/>
              </w:rPr>
              <w:t xml:space="preserve"> A COMPIMENTO CON PROVVEDIMENTI ESPRESSI (DECRETO/DETERMINAZIONE/</w:t>
            </w:r>
            <w:r w:rsidR="007C040F">
              <w:rPr>
                <w:rFonts w:asciiTheme="majorHAnsi" w:hAnsiTheme="majorHAnsi" w:cstheme="majorHAnsi"/>
                <w:sz w:val="20"/>
                <w:szCs w:val="20"/>
              </w:rPr>
              <w:t xml:space="preserve"> </w:t>
            </w:r>
            <w:r w:rsidRPr="00FA1990">
              <w:rPr>
                <w:rFonts w:asciiTheme="majorHAnsi" w:hAnsiTheme="majorHAnsi" w:cstheme="majorHAnsi"/>
                <w:sz w:val="20"/>
                <w:szCs w:val="20"/>
              </w:rPr>
              <w:t xml:space="preserve">DELIBERE DI ADOZIONE O APPROVAZIONE, COLLAUDI O CONFERENZE DI SERVIZI DEBITAMENTE CONCLUSI CON IL RELATIVO PROVVEDIMENTO) </w:t>
            </w:r>
          </w:p>
        </w:tc>
        <w:tc>
          <w:tcPr>
            <w:tcW w:w="3283" w:type="dxa"/>
          </w:tcPr>
          <w:p w14:paraId="03580413" w14:textId="77777777" w:rsidR="00040C4E" w:rsidRPr="00FA1990" w:rsidRDefault="00040C4E" w:rsidP="00641008">
            <w:pPr>
              <w:widowControl w:val="0"/>
              <w:spacing w:before="3"/>
              <w:ind w:right="457"/>
              <w:jc w:val="center"/>
              <w:rPr>
                <w:rFonts w:asciiTheme="majorHAnsi" w:eastAsia="Calibri" w:hAnsiTheme="majorHAnsi" w:cstheme="majorHAnsi"/>
                <w:bCs/>
                <w:color w:val="181818"/>
                <w:w w:val="105"/>
                <w:sz w:val="24"/>
              </w:rPr>
            </w:pPr>
          </w:p>
        </w:tc>
      </w:tr>
    </w:tbl>
    <w:p w14:paraId="6C02F08B" w14:textId="7E91FA65" w:rsidR="00040C4E" w:rsidRDefault="007C040F" w:rsidP="007910E7">
      <w:pPr>
        <w:widowControl w:val="0"/>
        <w:spacing w:before="3" w:after="0" w:line="240" w:lineRule="auto"/>
        <w:ind w:left="426" w:right="27"/>
        <w:jc w:val="both"/>
        <w:rPr>
          <w:rFonts w:asciiTheme="majorHAnsi" w:eastAsia="Calibri" w:hAnsiTheme="majorHAnsi" w:cstheme="majorHAnsi"/>
          <w:bCs/>
          <w:color w:val="181818"/>
          <w:w w:val="105"/>
          <w:sz w:val="20"/>
          <w:szCs w:val="20"/>
        </w:rPr>
      </w:pPr>
      <w:r w:rsidRPr="007910E7">
        <w:rPr>
          <w:rFonts w:asciiTheme="majorHAnsi" w:eastAsia="Calibri" w:hAnsiTheme="majorHAnsi" w:cstheme="majorHAnsi"/>
          <w:bCs/>
          <w:color w:val="181818"/>
          <w:w w:val="105"/>
          <w:sz w:val="20"/>
          <w:szCs w:val="20"/>
        </w:rPr>
        <w:t xml:space="preserve">Ad ogni procedimento </w:t>
      </w:r>
      <w:r w:rsidR="007910E7" w:rsidRPr="007910E7">
        <w:rPr>
          <w:rFonts w:asciiTheme="majorHAnsi" w:eastAsia="Calibri" w:hAnsiTheme="majorHAnsi" w:cstheme="majorHAnsi"/>
          <w:bCs/>
          <w:color w:val="181818"/>
          <w:w w:val="105"/>
          <w:sz w:val="20"/>
          <w:szCs w:val="20"/>
        </w:rPr>
        <w:t>valutato ai fini del punteggio de</w:t>
      </w:r>
      <w:r w:rsidRPr="007910E7">
        <w:rPr>
          <w:rFonts w:asciiTheme="majorHAnsi" w:eastAsia="Calibri" w:hAnsiTheme="majorHAnsi" w:cstheme="majorHAnsi"/>
          <w:bCs/>
          <w:color w:val="181818"/>
          <w:w w:val="105"/>
          <w:sz w:val="20"/>
          <w:szCs w:val="20"/>
        </w:rPr>
        <w:t>l criterio c) di cui sopra,</w:t>
      </w:r>
      <w:r w:rsidR="007910E7" w:rsidRPr="007910E7">
        <w:rPr>
          <w:rFonts w:asciiTheme="majorHAnsi" w:eastAsia="Calibri" w:hAnsiTheme="majorHAnsi" w:cstheme="majorHAnsi"/>
          <w:bCs/>
          <w:color w:val="181818"/>
          <w:w w:val="105"/>
          <w:sz w:val="20"/>
          <w:szCs w:val="20"/>
        </w:rPr>
        <w:t xml:space="preserve"> laddove lo stesso sia stato oggetto di un provvedimento finale, questo va considerato anche ai fini del presente criterio, assegnando punti 5 a qu</w:t>
      </w:r>
      <w:r w:rsidR="007910E7">
        <w:rPr>
          <w:rFonts w:asciiTheme="majorHAnsi" w:eastAsia="Calibri" w:hAnsiTheme="majorHAnsi" w:cstheme="majorHAnsi"/>
          <w:bCs/>
          <w:color w:val="181818"/>
          <w:w w:val="105"/>
          <w:sz w:val="20"/>
          <w:szCs w:val="20"/>
        </w:rPr>
        <w:t>e</w:t>
      </w:r>
      <w:r w:rsidR="007910E7" w:rsidRPr="007910E7">
        <w:rPr>
          <w:rFonts w:asciiTheme="majorHAnsi" w:eastAsia="Calibri" w:hAnsiTheme="majorHAnsi" w:cstheme="majorHAnsi"/>
          <w:bCs/>
          <w:color w:val="181818"/>
          <w:w w:val="105"/>
          <w:sz w:val="20"/>
          <w:szCs w:val="20"/>
        </w:rPr>
        <w:t xml:space="preserve">i </w:t>
      </w:r>
      <w:r w:rsidR="007910E7">
        <w:rPr>
          <w:rFonts w:asciiTheme="majorHAnsi" w:eastAsia="Calibri" w:hAnsiTheme="majorHAnsi" w:cstheme="majorHAnsi"/>
          <w:bCs/>
          <w:color w:val="181818"/>
          <w:w w:val="105"/>
          <w:sz w:val="20"/>
          <w:szCs w:val="20"/>
        </w:rPr>
        <w:t xml:space="preserve">procedimenti conclusi </w:t>
      </w:r>
      <w:r w:rsidR="007910E7" w:rsidRPr="007910E7">
        <w:rPr>
          <w:rFonts w:asciiTheme="majorHAnsi" w:eastAsia="Calibri" w:hAnsiTheme="majorHAnsi" w:cstheme="majorHAnsi"/>
          <w:bCs/>
          <w:color w:val="181818"/>
          <w:w w:val="105"/>
          <w:sz w:val="20"/>
          <w:szCs w:val="20"/>
        </w:rPr>
        <w:t xml:space="preserve">che avevano coefficiente di complessità 1 e punti 2 a quelli con coefficiente di complessità </w:t>
      </w:r>
      <w:r w:rsidR="007910E7">
        <w:rPr>
          <w:rFonts w:asciiTheme="majorHAnsi" w:eastAsia="Calibri" w:hAnsiTheme="majorHAnsi" w:cstheme="majorHAnsi"/>
          <w:bCs/>
          <w:color w:val="181818"/>
          <w:w w:val="105"/>
          <w:sz w:val="20"/>
          <w:szCs w:val="20"/>
        </w:rPr>
        <w:t>0</w:t>
      </w:r>
      <w:r w:rsidR="007910E7" w:rsidRPr="007910E7">
        <w:rPr>
          <w:rFonts w:asciiTheme="majorHAnsi" w:eastAsia="Calibri" w:hAnsiTheme="majorHAnsi" w:cstheme="majorHAnsi"/>
          <w:bCs/>
          <w:color w:val="181818"/>
          <w:w w:val="105"/>
          <w:sz w:val="20"/>
          <w:szCs w:val="20"/>
        </w:rPr>
        <w:t>,8</w:t>
      </w:r>
      <w:r w:rsidR="007910E7">
        <w:rPr>
          <w:rFonts w:asciiTheme="majorHAnsi" w:eastAsia="Calibri" w:hAnsiTheme="majorHAnsi" w:cstheme="majorHAnsi"/>
          <w:bCs/>
          <w:color w:val="181818"/>
          <w:w w:val="105"/>
          <w:sz w:val="20"/>
          <w:szCs w:val="20"/>
        </w:rPr>
        <w:t>.</w:t>
      </w:r>
    </w:p>
    <w:p w14:paraId="4AABE914" w14:textId="1CFC1E92" w:rsidR="007910E7" w:rsidRPr="007910E7" w:rsidRDefault="007910E7" w:rsidP="007910E7">
      <w:pPr>
        <w:widowControl w:val="0"/>
        <w:spacing w:before="3" w:after="0" w:line="240" w:lineRule="auto"/>
        <w:ind w:left="426" w:right="27"/>
        <w:jc w:val="both"/>
        <w:rPr>
          <w:rFonts w:asciiTheme="majorHAnsi" w:eastAsia="Calibri" w:hAnsiTheme="majorHAnsi" w:cstheme="majorHAnsi"/>
          <w:bCs/>
          <w:color w:val="181818"/>
          <w:w w:val="105"/>
          <w:sz w:val="20"/>
          <w:szCs w:val="20"/>
        </w:rPr>
      </w:pPr>
      <w:r>
        <w:rPr>
          <w:rFonts w:asciiTheme="majorHAnsi" w:eastAsia="Calibri" w:hAnsiTheme="majorHAnsi" w:cstheme="majorHAnsi"/>
          <w:bCs/>
          <w:color w:val="181818"/>
          <w:w w:val="105"/>
          <w:sz w:val="20"/>
          <w:szCs w:val="20"/>
        </w:rPr>
        <w:t xml:space="preserve">Ad esempio, un atto di programmazione concluso con un provvedimento, anche di sola adozione, avrà punti 5 (perchè il coefficiente di complessità è pari a 1); un procedimento con coefficiente di complessità 0,8 (permesso di costruire, o procedimento SUAP, o di uso impianto sportivo, o altro) concluso con il provvedimento autorizzatorio avrà punteggio 2. Anche in questo caso il punteggio complessivo del criterio sarà dato dalla somma del punteggio assegnato ad ogni singolo procedimento. </w:t>
      </w:r>
    </w:p>
    <w:p w14:paraId="4F0E5859" w14:textId="77777777" w:rsidR="007C040F" w:rsidRPr="007910E7" w:rsidRDefault="007C040F" w:rsidP="001F4596">
      <w:pPr>
        <w:widowControl w:val="0"/>
        <w:spacing w:before="3" w:after="0" w:line="240" w:lineRule="auto"/>
        <w:ind w:left="426" w:right="457"/>
        <w:jc w:val="center"/>
        <w:rPr>
          <w:rFonts w:asciiTheme="majorHAnsi" w:eastAsia="Calibri" w:hAnsiTheme="majorHAnsi" w:cstheme="majorHAnsi"/>
          <w:bCs/>
          <w:color w:val="181818"/>
          <w:w w:val="105"/>
          <w:sz w:val="20"/>
          <w:szCs w:val="20"/>
        </w:rPr>
      </w:pPr>
    </w:p>
    <w:tbl>
      <w:tblPr>
        <w:tblStyle w:val="Grigliatabella"/>
        <w:tblW w:w="0" w:type="auto"/>
        <w:tblInd w:w="426" w:type="dxa"/>
        <w:tblLook w:val="04A0" w:firstRow="1" w:lastRow="0" w:firstColumn="1" w:lastColumn="0" w:noHBand="0" w:noVBand="1"/>
      </w:tblPr>
      <w:tblGrid>
        <w:gridCol w:w="6940"/>
        <w:gridCol w:w="3283"/>
      </w:tblGrid>
      <w:tr w:rsidR="00040C4E" w:rsidRPr="00FA1990" w14:paraId="5A4DD8E5" w14:textId="77777777" w:rsidTr="00641008">
        <w:tc>
          <w:tcPr>
            <w:tcW w:w="10223" w:type="dxa"/>
            <w:gridSpan w:val="2"/>
          </w:tcPr>
          <w:p w14:paraId="31BDD2D4" w14:textId="6000B5A3" w:rsidR="00040C4E" w:rsidRPr="00FA1990" w:rsidRDefault="00040C4E" w:rsidP="00CE47EC">
            <w:pPr>
              <w:jc w:val="both"/>
              <w:rPr>
                <w:rFonts w:asciiTheme="majorHAnsi" w:hAnsiTheme="majorHAnsi" w:cstheme="majorHAnsi"/>
                <w:b/>
              </w:rPr>
            </w:pPr>
            <w:r w:rsidRPr="00FA1990">
              <w:rPr>
                <w:rFonts w:asciiTheme="majorHAnsi" w:hAnsiTheme="majorHAnsi" w:cstheme="majorHAnsi"/>
                <w:b/>
              </w:rPr>
              <w:t xml:space="preserve">e) </w:t>
            </w:r>
            <w:r w:rsidRPr="00CE47EC">
              <w:rPr>
                <w:rFonts w:asciiTheme="majorHAnsi" w:hAnsiTheme="majorHAnsi" w:cstheme="majorHAnsi"/>
                <w:b/>
                <w:spacing w:val="-10"/>
              </w:rPr>
              <w:t xml:space="preserve">esperienza almeno triennale nella gestione di funzioni e di attività su tematiche significative coerenti con l'incarico da </w:t>
            </w:r>
            <w:r w:rsidRPr="00CE47EC">
              <w:rPr>
                <w:rFonts w:asciiTheme="majorHAnsi" w:hAnsiTheme="majorHAnsi" w:cstheme="majorHAnsi"/>
                <w:b/>
                <w:spacing w:val="-8"/>
              </w:rPr>
              <w:t>ricoprire</w:t>
            </w:r>
            <w:r w:rsidRPr="00CE47EC">
              <w:rPr>
                <w:rFonts w:asciiTheme="majorHAnsi" w:hAnsiTheme="majorHAnsi" w:cstheme="majorHAnsi"/>
                <w:b/>
                <w:spacing w:val="-10"/>
              </w:rPr>
              <w:t>.</w:t>
            </w:r>
          </w:p>
        </w:tc>
      </w:tr>
      <w:tr w:rsidR="00040C4E" w:rsidRPr="00FA1990" w14:paraId="69A024B0" w14:textId="77777777" w:rsidTr="00C224B4">
        <w:tc>
          <w:tcPr>
            <w:tcW w:w="6940" w:type="dxa"/>
            <w:shd w:val="clear" w:color="auto" w:fill="D0CECE" w:themeFill="background2" w:themeFillShade="E6"/>
          </w:tcPr>
          <w:p w14:paraId="7786A6C6" w14:textId="77777777" w:rsidR="00040C4E" w:rsidRPr="00FA1990" w:rsidRDefault="00040C4E" w:rsidP="00641008">
            <w:pPr>
              <w:widowControl w:val="0"/>
              <w:spacing w:before="3"/>
              <w:ind w:right="457"/>
              <w:jc w:val="center"/>
              <w:rPr>
                <w:rFonts w:asciiTheme="majorHAnsi" w:eastAsia="Calibri" w:hAnsiTheme="majorHAnsi" w:cstheme="majorHAnsi"/>
                <w:b/>
                <w:bCs/>
                <w:color w:val="181818"/>
                <w:w w:val="105"/>
                <w:sz w:val="24"/>
              </w:rPr>
            </w:pPr>
            <w:r w:rsidRPr="00FA1990">
              <w:rPr>
                <w:rFonts w:asciiTheme="majorHAnsi" w:eastAsia="Calibri" w:hAnsiTheme="majorHAnsi" w:cstheme="majorHAnsi"/>
                <w:b/>
                <w:bCs/>
                <w:color w:val="181818"/>
                <w:w w:val="105"/>
                <w:sz w:val="24"/>
              </w:rPr>
              <w:t>Criterio</w:t>
            </w:r>
          </w:p>
        </w:tc>
        <w:tc>
          <w:tcPr>
            <w:tcW w:w="3283" w:type="dxa"/>
            <w:shd w:val="clear" w:color="auto" w:fill="D0CECE" w:themeFill="background2" w:themeFillShade="E6"/>
          </w:tcPr>
          <w:p w14:paraId="03B8F51E" w14:textId="77777777" w:rsidR="00040C4E" w:rsidRPr="00FA1990" w:rsidRDefault="00040C4E" w:rsidP="00641008">
            <w:pPr>
              <w:widowControl w:val="0"/>
              <w:spacing w:before="3"/>
              <w:ind w:right="457"/>
              <w:jc w:val="center"/>
              <w:rPr>
                <w:rFonts w:asciiTheme="majorHAnsi" w:eastAsia="Calibri" w:hAnsiTheme="majorHAnsi" w:cstheme="majorHAnsi"/>
                <w:b/>
                <w:bCs/>
                <w:color w:val="181818"/>
                <w:w w:val="105"/>
                <w:sz w:val="24"/>
              </w:rPr>
            </w:pPr>
            <w:r w:rsidRPr="00FA1990">
              <w:rPr>
                <w:rFonts w:asciiTheme="majorHAnsi" w:eastAsia="Calibri" w:hAnsiTheme="majorHAnsi" w:cstheme="majorHAnsi"/>
                <w:b/>
                <w:bCs/>
                <w:color w:val="181818"/>
                <w:w w:val="105"/>
                <w:sz w:val="24"/>
              </w:rPr>
              <w:t>Punteggio auto-attribuito</w:t>
            </w:r>
          </w:p>
        </w:tc>
      </w:tr>
      <w:tr w:rsidR="00040C4E" w:rsidRPr="00FA1990" w14:paraId="6023D4BB" w14:textId="77777777" w:rsidTr="00C224B4">
        <w:tc>
          <w:tcPr>
            <w:tcW w:w="6940" w:type="dxa"/>
          </w:tcPr>
          <w:p w14:paraId="3FAC54E5" w14:textId="2EC2B787" w:rsidR="00040C4E" w:rsidRPr="00FA1990" w:rsidRDefault="00A51618" w:rsidP="00C224B4">
            <w:pPr>
              <w:widowControl w:val="0"/>
              <w:spacing w:before="3"/>
              <w:ind w:right="47"/>
              <w:jc w:val="both"/>
              <w:rPr>
                <w:rFonts w:asciiTheme="majorHAnsi" w:eastAsia="Calibri" w:hAnsiTheme="majorHAnsi" w:cstheme="majorHAnsi"/>
                <w:bCs/>
                <w:color w:val="181818"/>
                <w:w w:val="105"/>
                <w:sz w:val="20"/>
                <w:szCs w:val="20"/>
              </w:rPr>
            </w:pPr>
            <w:r w:rsidRPr="00FA1990">
              <w:rPr>
                <w:rFonts w:asciiTheme="majorHAnsi" w:hAnsiTheme="majorHAnsi" w:cstheme="majorHAnsi"/>
                <w:sz w:val="20"/>
                <w:szCs w:val="20"/>
              </w:rPr>
              <w:t>VALUTAZIONE</w:t>
            </w:r>
            <w:r w:rsidR="00C224B4">
              <w:rPr>
                <w:rFonts w:asciiTheme="majorHAnsi" w:hAnsiTheme="majorHAnsi" w:cstheme="majorHAnsi"/>
                <w:sz w:val="20"/>
                <w:szCs w:val="20"/>
              </w:rPr>
              <w:t xml:space="preserve"> </w:t>
            </w:r>
            <w:r w:rsidRPr="00FA1990">
              <w:rPr>
                <w:rFonts w:asciiTheme="majorHAnsi" w:hAnsiTheme="majorHAnsi" w:cstheme="majorHAnsi"/>
                <w:sz w:val="20"/>
                <w:szCs w:val="20"/>
              </w:rPr>
              <w:t>DELL‘ESPERIENZA</w:t>
            </w:r>
            <w:r w:rsidR="00C224B4">
              <w:rPr>
                <w:rFonts w:asciiTheme="majorHAnsi" w:hAnsiTheme="majorHAnsi" w:cstheme="majorHAnsi"/>
                <w:sz w:val="20"/>
                <w:szCs w:val="20"/>
              </w:rPr>
              <w:t xml:space="preserve"> </w:t>
            </w:r>
            <w:r w:rsidRPr="00FA1990">
              <w:rPr>
                <w:rFonts w:asciiTheme="majorHAnsi" w:hAnsiTheme="majorHAnsi" w:cstheme="majorHAnsi"/>
                <w:sz w:val="20"/>
                <w:szCs w:val="20"/>
              </w:rPr>
              <w:t>RICHIESTA</w:t>
            </w:r>
            <w:r w:rsidR="00C224B4">
              <w:rPr>
                <w:rFonts w:asciiTheme="majorHAnsi" w:hAnsiTheme="majorHAnsi" w:cstheme="majorHAnsi"/>
                <w:sz w:val="20"/>
                <w:szCs w:val="20"/>
              </w:rPr>
              <w:t xml:space="preserve">, </w:t>
            </w:r>
            <w:r w:rsidRPr="00FA1990">
              <w:rPr>
                <w:rFonts w:asciiTheme="majorHAnsi" w:hAnsiTheme="majorHAnsi" w:cstheme="majorHAnsi"/>
                <w:sz w:val="20"/>
                <w:szCs w:val="20"/>
              </w:rPr>
              <w:t>EFFETTUATA CALCOLANDO UN PUNTEGGIO PERCENTUALE BASE PER IL SERVIZIO SVOLTO NELL’ULTIMO TRIENNIO IN AMBITI DELLA P.A. O DEL SETTORE PRIVATO CHE ABBIANO RIGUARDATO LA GESTIONE DI FUNZIONI E DI ATTIVITÀ SU TEMATICHE SIGNIFICATIVE COERENTI CON L'INCARICO DA RICOPRIRE, EVENTUALMENTE INCREMENTATO CON UN PRIMO FATTORE MOLTIPLICATIVO, APPLICATO ALL’EFFETTIVO PERIODO DI RIFERIMENTO (QUINDI PROPORZIONANDOLO ALL’ESTENSIONE TEMPORALE EFFETTIVA RISPETTO AL TRIENNIO BASE), CHE TENGA CONTO DELL’EVENTUALE SERVIZIO RESO NEI SETTORI TECNICI (IV, V E VI) DI QUESTO ENTE, E CON UN SECONDO FATTORE MOLTIPLICATIVO CHE  PROMUOVA LA CONTINUITÀ DELL’ASSETTO ORGANIZZATIVO COSÌ COME ATTUALMENTE CONCEPITO DAL DIRIGENTE COMPETENTE</w:t>
            </w:r>
          </w:p>
        </w:tc>
        <w:tc>
          <w:tcPr>
            <w:tcW w:w="3283" w:type="dxa"/>
          </w:tcPr>
          <w:p w14:paraId="5141B0AE" w14:textId="77777777" w:rsidR="00040C4E" w:rsidRPr="00FA1990" w:rsidRDefault="00040C4E" w:rsidP="00641008">
            <w:pPr>
              <w:widowControl w:val="0"/>
              <w:spacing w:before="3"/>
              <w:ind w:right="457"/>
              <w:jc w:val="center"/>
              <w:rPr>
                <w:rFonts w:asciiTheme="majorHAnsi" w:eastAsia="Calibri" w:hAnsiTheme="majorHAnsi" w:cstheme="majorHAnsi"/>
                <w:bCs/>
                <w:color w:val="181818"/>
                <w:w w:val="105"/>
                <w:sz w:val="24"/>
              </w:rPr>
            </w:pPr>
          </w:p>
        </w:tc>
      </w:tr>
    </w:tbl>
    <w:p w14:paraId="35CA1CAB" w14:textId="77777777" w:rsidR="00C57056" w:rsidRPr="00C57056" w:rsidRDefault="00C57056" w:rsidP="00C57056">
      <w:pPr>
        <w:spacing w:after="0"/>
        <w:jc w:val="center"/>
        <w:rPr>
          <w:rFonts w:asciiTheme="majorHAnsi" w:hAnsiTheme="majorHAnsi" w:cstheme="majorHAnsi"/>
          <w:b/>
          <w:bCs/>
          <w:sz w:val="20"/>
          <w:szCs w:val="20"/>
        </w:rPr>
      </w:pPr>
      <w:r w:rsidRPr="00C57056">
        <w:rPr>
          <w:rFonts w:asciiTheme="majorHAnsi" w:hAnsiTheme="majorHAnsi" w:cstheme="majorHAnsi"/>
          <w:b/>
          <w:bCs/>
          <w:sz w:val="20"/>
          <w:szCs w:val="20"/>
        </w:rPr>
        <w:t>PPCCe = PB x FM1 x FM2</w:t>
      </w:r>
    </w:p>
    <w:p w14:paraId="25BAA031" w14:textId="77777777" w:rsidR="00C57056" w:rsidRPr="00C57056" w:rsidRDefault="00C57056" w:rsidP="00C57056">
      <w:pPr>
        <w:spacing w:after="0"/>
        <w:ind w:left="426"/>
        <w:rPr>
          <w:rFonts w:asciiTheme="majorHAnsi" w:hAnsiTheme="majorHAnsi" w:cstheme="majorHAnsi"/>
          <w:sz w:val="20"/>
          <w:szCs w:val="20"/>
        </w:rPr>
      </w:pPr>
      <w:r w:rsidRPr="00C57056">
        <w:rPr>
          <w:rFonts w:asciiTheme="majorHAnsi" w:hAnsiTheme="majorHAnsi" w:cstheme="majorHAnsi"/>
          <w:sz w:val="20"/>
          <w:szCs w:val="20"/>
        </w:rPr>
        <w:t>con le seguenti specifiche e i rispettivi valori associati ai suddetti simboli:</w:t>
      </w:r>
    </w:p>
    <w:p w14:paraId="03A04A00" w14:textId="77777777" w:rsidR="00C57056" w:rsidRPr="00C57056" w:rsidRDefault="00C57056" w:rsidP="00C57056">
      <w:pPr>
        <w:pStyle w:val="Paragrafoelenco"/>
        <w:numPr>
          <w:ilvl w:val="0"/>
          <w:numId w:val="13"/>
        </w:numPr>
        <w:spacing w:after="0"/>
        <w:ind w:left="714" w:hanging="357"/>
        <w:contextualSpacing w:val="0"/>
        <w:jc w:val="both"/>
        <w:rPr>
          <w:rFonts w:asciiTheme="majorHAnsi" w:hAnsiTheme="majorHAnsi" w:cstheme="majorHAnsi"/>
          <w:bCs/>
          <w:sz w:val="20"/>
          <w:szCs w:val="20"/>
        </w:rPr>
      </w:pPr>
      <w:r w:rsidRPr="00C57056">
        <w:rPr>
          <w:rFonts w:asciiTheme="majorHAnsi" w:hAnsiTheme="majorHAnsi" w:cstheme="majorHAnsi"/>
          <w:b/>
          <w:sz w:val="20"/>
          <w:szCs w:val="20"/>
        </w:rPr>
        <w:t xml:space="preserve">PPCCe </w:t>
      </w:r>
      <w:r w:rsidRPr="00C57056">
        <w:rPr>
          <w:rFonts w:asciiTheme="majorHAnsi" w:hAnsiTheme="majorHAnsi" w:cstheme="majorHAnsi"/>
          <w:bCs/>
          <w:sz w:val="20"/>
          <w:szCs w:val="20"/>
        </w:rPr>
        <w:t xml:space="preserve"> = PUNTEGGIO PERCENTUALE COMPLESSIVO DEL CRITERIO e), come prodotto dei tre fattori  sotto indicati</w:t>
      </w:r>
    </w:p>
    <w:p w14:paraId="37439F71" w14:textId="77777777" w:rsidR="00C57056" w:rsidRPr="00C57056" w:rsidRDefault="00C57056" w:rsidP="00C57056">
      <w:pPr>
        <w:pStyle w:val="Paragrafoelenco"/>
        <w:numPr>
          <w:ilvl w:val="0"/>
          <w:numId w:val="13"/>
        </w:numPr>
        <w:spacing w:after="0"/>
        <w:ind w:left="714" w:hanging="357"/>
        <w:contextualSpacing w:val="0"/>
        <w:jc w:val="both"/>
        <w:rPr>
          <w:rFonts w:asciiTheme="majorHAnsi" w:hAnsiTheme="majorHAnsi" w:cstheme="majorHAnsi"/>
          <w:b/>
          <w:sz w:val="20"/>
          <w:szCs w:val="20"/>
        </w:rPr>
      </w:pPr>
      <w:r w:rsidRPr="00C57056">
        <w:rPr>
          <w:rFonts w:asciiTheme="majorHAnsi" w:hAnsiTheme="majorHAnsi" w:cstheme="majorHAnsi"/>
          <w:b/>
          <w:sz w:val="20"/>
          <w:szCs w:val="20"/>
        </w:rPr>
        <w:t xml:space="preserve">PB </w:t>
      </w:r>
      <w:r w:rsidRPr="00C57056">
        <w:rPr>
          <w:rFonts w:asciiTheme="majorHAnsi" w:hAnsiTheme="majorHAnsi" w:cstheme="majorHAnsi"/>
          <w:bCs/>
          <w:sz w:val="20"/>
          <w:szCs w:val="20"/>
        </w:rPr>
        <w:t xml:space="preserve">= PUNTEGGIO BASE: </w:t>
      </w:r>
      <w:r w:rsidRPr="00C57056">
        <w:rPr>
          <w:rFonts w:asciiTheme="majorHAnsi" w:hAnsiTheme="majorHAnsi" w:cstheme="majorHAnsi"/>
          <w:b/>
          <w:sz w:val="20"/>
          <w:szCs w:val="20"/>
        </w:rPr>
        <w:t>punti percentuali 2</w:t>
      </w:r>
      <w:r w:rsidRPr="00C57056">
        <w:rPr>
          <w:rFonts w:asciiTheme="majorHAnsi" w:hAnsiTheme="majorHAnsi" w:cstheme="majorHAnsi"/>
          <w:bCs/>
          <w:sz w:val="20"/>
          <w:szCs w:val="20"/>
        </w:rPr>
        <w:t xml:space="preserve"> </w:t>
      </w:r>
      <w:r w:rsidRPr="00C57056">
        <w:rPr>
          <w:rFonts w:asciiTheme="majorHAnsi" w:hAnsiTheme="majorHAnsi" w:cstheme="majorHAnsi"/>
          <w:sz w:val="20"/>
          <w:szCs w:val="20"/>
        </w:rPr>
        <w:t>per il servizio a tempo pieno (eventualmente riproporzionato se part time) svolto nell’ultimo triennio in ambiti della P.A. o del settore privato che abbiano riguardato la gestione di funzioni e di attività su tematiche significative coerenti con l'incarico da ricoprire.</w:t>
      </w:r>
    </w:p>
    <w:p w14:paraId="384889CB" w14:textId="77777777" w:rsidR="00C57056" w:rsidRPr="00C57056" w:rsidRDefault="00C57056" w:rsidP="00C57056">
      <w:pPr>
        <w:pStyle w:val="Paragrafoelenco"/>
        <w:numPr>
          <w:ilvl w:val="0"/>
          <w:numId w:val="13"/>
        </w:numPr>
        <w:spacing w:after="0"/>
        <w:ind w:left="714" w:hanging="357"/>
        <w:contextualSpacing w:val="0"/>
        <w:jc w:val="both"/>
        <w:rPr>
          <w:rFonts w:asciiTheme="majorHAnsi" w:hAnsiTheme="majorHAnsi" w:cstheme="majorHAnsi"/>
          <w:b/>
          <w:sz w:val="20"/>
          <w:szCs w:val="20"/>
        </w:rPr>
      </w:pPr>
      <w:r w:rsidRPr="00C57056">
        <w:rPr>
          <w:rFonts w:asciiTheme="majorHAnsi" w:hAnsiTheme="majorHAnsi" w:cstheme="majorHAnsi"/>
          <w:b/>
          <w:sz w:val="20"/>
          <w:szCs w:val="20"/>
        </w:rPr>
        <w:t>FM1</w:t>
      </w:r>
      <w:r w:rsidRPr="00C57056">
        <w:rPr>
          <w:rFonts w:asciiTheme="majorHAnsi" w:hAnsiTheme="majorHAnsi" w:cstheme="majorHAnsi"/>
          <w:bCs/>
          <w:sz w:val="20"/>
          <w:szCs w:val="20"/>
        </w:rPr>
        <w:t xml:space="preserve"> = PRIMO FATTORE MOLTIPLICATIVO: </w:t>
      </w:r>
      <w:r w:rsidRPr="00C57056">
        <w:rPr>
          <w:rFonts w:asciiTheme="majorHAnsi" w:hAnsiTheme="majorHAnsi" w:cstheme="majorHAnsi"/>
          <w:b/>
          <w:sz w:val="20"/>
          <w:szCs w:val="20"/>
        </w:rPr>
        <w:t>pari a 2</w:t>
      </w:r>
      <w:r w:rsidRPr="00C57056">
        <w:rPr>
          <w:rFonts w:asciiTheme="majorHAnsi" w:hAnsiTheme="majorHAnsi" w:cstheme="majorHAnsi"/>
          <w:bCs/>
          <w:sz w:val="20"/>
          <w:szCs w:val="20"/>
        </w:rPr>
        <w:t xml:space="preserve">, da applicarsi al punteggio come sopra ottenuto, nel caso in cui, nel triennio di riferimento, l’attività sia maturata all’interno dei Settori tecnici IV, V e VI di questo Ente, eventualmente riproporzionandola </w:t>
      </w:r>
      <w:r w:rsidRPr="00C57056">
        <w:rPr>
          <w:rFonts w:asciiTheme="majorHAnsi" w:hAnsiTheme="majorHAnsi" w:cstheme="majorHAnsi"/>
          <w:sz w:val="20"/>
          <w:szCs w:val="20"/>
        </w:rPr>
        <w:t xml:space="preserve">alla durata effettiva resa nei predetti Settori laddove non avesse interessato l’intero triennio. </w:t>
      </w:r>
    </w:p>
    <w:p w14:paraId="7B8E26C1" w14:textId="77777777" w:rsidR="00C57056" w:rsidRPr="00C57056" w:rsidRDefault="00C57056" w:rsidP="00C57056">
      <w:pPr>
        <w:pStyle w:val="Paragrafoelenco"/>
        <w:numPr>
          <w:ilvl w:val="0"/>
          <w:numId w:val="13"/>
        </w:numPr>
        <w:spacing w:after="0"/>
        <w:ind w:left="714" w:hanging="357"/>
        <w:contextualSpacing w:val="0"/>
        <w:jc w:val="both"/>
        <w:rPr>
          <w:rFonts w:asciiTheme="majorHAnsi" w:hAnsiTheme="majorHAnsi" w:cstheme="majorHAnsi"/>
          <w:b/>
          <w:sz w:val="20"/>
          <w:szCs w:val="20"/>
        </w:rPr>
      </w:pPr>
      <w:r w:rsidRPr="00C57056">
        <w:rPr>
          <w:rFonts w:asciiTheme="majorHAnsi" w:hAnsiTheme="majorHAnsi" w:cstheme="majorHAnsi"/>
          <w:b/>
          <w:sz w:val="20"/>
          <w:szCs w:val="20"/>
        </w:rPr>
        <w:t>FM2</w:t>
      </w:r>
      <w:r w:rsidRPr="00C57056">
        <w:rPr>
          <w:rFonts w:asciiTheme="majorHAnsi" w:hAnsiTheme="majorHAnsi" w:cstheme="majorHAnsi"/>
          <w:bCs/>
          <w:sz w:val="20"/>
          <w:szCs w:val="20"/>
        </w:rPr>
        <w:t xml:space="preserve"> = SECONDO FATTORE MOLTIPLICATIVO: </w:t>
      </w:r>
      <w:r w:rsidRPr="00C57056">
        <w:rPr>
          <w:rFonts w:asciiTheme="majorHAnsi" w:hAnsiTheme="majorHAnsi" w:cstheme="majorHAnsi"/>
          <w:b/>
          <w:sz w:val="20"/>
          <w:szCs w:val="20"/>
        </w:rPr>
        <w:t>pari a 5</w:t>
      </w:r>
      <w:r w:rsidRPr="00C57056">
        <w:rPr>
          <w:rFonts w:asciiTheme="majorHAnsi" w:hAnsiTheme="majorHAnsi" w:cstheme="majorHAnsi"/>
          <w:bCs/>
          <w:sz w:val="20"/>
          <w:szCs w:val="20"/>
        </w:rPr>
        <w:t>, da applicarsi al punteggio complessivo come sopra ottenuto, nel caso in cui, alla data di partecipazione alla presente procedura, si fosse incardinati, per le funzioni espletate, nel medesimo Settore e Servizio della posizione messa a bando, come attestato dal Dirigente competente</w:t>
      </w:r>
    </w:p>
    <w:p w14:paraId="2E81C33E" w14:textId="77777777" w:rsidR="00CE47EC" w:rsidRDefault="00CE47EC" w:rsidP="00040C4E">
      <w:pPr>
        <w:widowControl w:val="0"/>
        <w:spacing w:before="3" w:after="0" w:line="240" w:lineRule="auto"/>
        <w:ind w:left="426" w:right="457"/>
        <w:jc w:val="both"/>
        <w:rPr>
          <w:rFonts w:asciiTheme="majorHAnsi" w:eastAsia="Calibri" w:hAnsiTheme="majorHAnsi" w:cstheme="majorHAnsi"/>
          <w:bCs/>
          <w:color w:val="181818"/>
          <w:w w:val="105"/>
          <w:sz w:val="24"/>
        </w:rPr>
      </w:pPr>
    </w:p>
    <w:p w14:paraId="52515F4D" w14:textId="6688F090" w:rsidR="00040C4E" w:rsidRPr="00FA1990" w:rsidRDefault="00040C4E" w:rsidP="00040C4E">
      <w:pPr>
        <w:widowControl w:val="0"/>
        <w:spacing w:before="3" w:after="0" w:line="240" w:lineRule="auto"/>
        <w:ind w:left="426" w:right="457"/>
        <w:jc w:val="both"/>
        <w:rPr>
          <w:rFonts w:asciiTheme="majorHAnsi" w:eastAsia="Calibri" w:hAnsiTheme="majorHAnsi" w:cstheme="majorHAnsi"/>
          <w:bCs/>
          <w:color w:val="181818"/>
          <w:w w:val="105"/>
          <w:sz w:val="24"/>
        </w:rPr>
      </w:pPr>
      <w:r w:rsidRPr="00FA1990">
        <w:rPr>
          <w:rFonts w:asciiTheme="majorHAnsi" w:eastAsia="Calibri" w:hAnsiTheme="majorHAnsi" w:cstheme="majorHAnsi"/>
          <w:bCs/>
          <w:color w:val="181818"/>
          <w:w w:val="105"/>
          <w:sz w:val="24"/>
        </w:rPr>
        <w:t>Sede, lì ____________</w:t>
      </w:r>
    </w:p>
    <w:p w14:paraId="26171E60" w14:textId="77777777" w:rsidR="00040C4E" w:rsidRPr="00FA1990" w:rsidRDefault="00040C4E" w:rsidP="00040C4E">
      <w:pPr>
        <w:widowControl w:val="0"/>
        <w:spacing w:before="3" w:after="0" w:line="240" w:lineRule="auto"/>
        <w:ind w:left="426" w:right="457"/>
        <w:jc w:val="center"/>
        <w:rPr>
          <w:rFonts w:asciiTheme="majorHAnsi" w:eastAsia="Calibri" w:hAnsiTheme="majorHAnsi" w:cstheme="majorHAnsi"/>
          <w:b/>
          <w:bCs/>
          <w:color w:val="181818"/>
          <w:w w:val="105"/>
          <w:sz w:val="24"/>
        </w:rPr>
      </w:pPr>
      <w:r w:rsidRPr="00FA1990">
        <w:rPr>
          <w:rFonts w:asciiTheme="majorHAnsi" w:eastAsia="Calibri" w:hAnsiTheme="majorHAnsi" w:cstheme="majorHAnsi"/>
          <w:b/>
          <w:bCs/>
          <w:color w:val="181818"/>
          <w:w w:val="105"/>
          <w:sz w:val="24"/>
        </w:rPr>
        <w:t>Il/La sottoscritto/a</w:t>
      </w:r>
    </w:p>
    <w:p w14:paraId="5FF51E5E" w14:textId="77777777" w:rsidR="00040C4E" w:rsidRPr="00FA1990" w:rsidRDefault="00040C4E" w:rsidP="00040C4E">
      <w:pPr>
        <w:widowControl w:val="0"/>
        <w:spacing w:before="3" w:after="0" w:line="240" w:lineRule="auto"/>
        <w:ind w:left="426" w:right="457"/>
        <w:jc w:val="center"/>
        <w:rPr>
          <w:rFonts w:asciiTheme="majorHAnsi" w:eastAsia="Calibri" w:hAnsiTheme="majorHAnsi" w:cstheme="majorHAnsi"/>
          <w:bCs/>
          <w:color w:val="181818"/>
          <w:w w:val="105"/>
          <w:sz w:val="24"/>
        </w:rPr>
      </w:pPr>
    </w:p>
    <w:p w14:paraId="599ADFA7" w14:textId="2A1B90DC" w:rsidR="00040C4E" w:rsidRPr="00FA1990" w:rsidRDefault="00040C4E" w:rsidP="00040C4E">
      <w:pPr>
        <w:widowControl w:val="0"/>
        <w:spacing w:before="3" w:after="0" w:line="240" w:lineRule="auto"/>
        <w:ind w:left="426" w:right="457"/>
        <w:jc w:val="center"/>
        <w:rPr>
          <w:rFonts w:asciiTheme="majorHAnsi" w:eastAsia="Calibri" w:hAnsiTheme="majorHAnsi" w:cstheme="majorHAnsi"/>
          <w:bCs/>
          <w:color w:val="181818"/>
          <w:w w:val="105"/>
          <w:sz w:val="24"/>
        </w:rPr>
      </w:pPr>
      <w:r w:rsidRPr="00FA1990">
        <w:rPr>
          <w:rFonts w:asciiTheme="majorHAnsi" w:eastAsia="Calibri" w:hAnsiTheme="majorHAnsi" w:cstheme="majorHAnsi"/>
          <w:bCs/>
          <w:color w:val="181818"/>
          <w:w w:val="105"/>
          <w:sz w:val="24"/>
        </w:rPr>
        <w:t>___</w:t>
      </w:r>
      <w:r w:rsidR="00CE47EC">
        <w:rPr>
          <w:rFonts w:asciiTheme="majorHAnsi" w:eastAsia="Calibri" w:hAnsiTheme="majorHAnsi" w:cstheme="majorHAnsi"/>
          <w:bCs/>
          <w:color w:val="181818"/>
          <w:w w:val="105"/>
          <w:sz w:val="24"/>
        </w:rPr>
        <w:t>___________________</w:t>
      </w:r>
      <w:r w:rsidRPr="00FA1990">
        <w:rPr>
          <w:rFonts w:asciiTheme="majorHAnsi" w:eastAsia="Calibri" w:hAnsiTheme="majorHAnsi" w:cstheme="majorHAnsi"/>
          <w:bCs/>
          <w:color w:val="181818"/>
          <w:w w:val="105"/>
          <w:sz w:val="24"/>
        </w:rPr>
        <w:t>______________</w:t>
      </w:r>
      <w:bookmarkStart w:id="0" w:name="_GoBack"/>
      <w:bookmarkEnd w:id="0"/>
    </w:p>
    <w:sectPr w:rsidR="00040C4E" w:rsidRPr="00FA1990" w:rsidSect="0070129A">
      <w:pgSz w:w="11906" w:h="16838"/>
      <w:pgMar w:top="794" w:right="567" w:bottom="794"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E321A" w14:textId="77777777" w:rsidR="00B0231D" w:rsidRDefault="00B0231D" w:rsidP="0070129A">
      <w:pPr>
        <w:spacing w:after="0" w:line="240" w:lineRule="auto"/>
      </w:pPr>
      <w:r>
        <w:separator/>
      </w:r>
    </w:p>
  </w:endnote>
  <w:endnote w:type="continuationSeparator" w:id="0">
    <w:p w14:paraId="1B9807D7" w14:textId="77777777" w:rsidR="00B0231D" w:rsidRDefault="00B0231D" w:rsidP="00701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ans Serif">
    <w:altName w:val="Microsoft Sans Serif"/>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C067D" w14:textId="77777777" w:rsidR="00B0231D" w:rsidRDefault="00B0231D" w:rsidP="0070129A">
      <w:pPr>
        <w:spacing w:after="0" w:line="240" w:lineRule="auto"/>
      </w:pPr>
      <w:r>
        <w:separator/>
      </w:r>
    </w:p>
  </w:footnote>
  <w:footnote w:type="continuationSeparator" w:id="0">
    <w:p w14:paraId="798591D2" w14:textId="77777777" w:rsidR="00B0231D" w:rsidRDefault="00B0231D" w:rsidP="00701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A368E"/>
    <w:multiLevelType w:val="hybridMultilevel"/>
    <w:tmpl w:val="3A6A691A"/>
    <w:lvl w:ilvl="0" w:tplc="0F20B21A">
      <w:start w:val="1"/>
      <w:numFmt w:val="decimal"/>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1" w15:restartNumberingAfterBreak="0">
    <w:nsid w:val="10D5663B"/>
    <w:multiLevelType w:val="hybridMultilevel"/>
    <w:tmpl w:val="1BCA7612"/>
    <w:lvl w:ilvl="0" w:tplc="04100001">
      <w:start w:val="1"/>
      <w:numFmt w:val="bullet"/>
      <w:lvlText w:val=""/>
      <w:lvlJc w:val="left"/>
      <w:pPr>
        <w:ind w:left="1571" w:hanging="360"/>
      </w:pPr>
      <w:rPr>
        <w:rFonts w:ascii="Symbol" w:hAnsi="Symbo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2" w15:restartNumberingAfterBreak="0">
    <w:nsid w:val="23552E6A"/>
    <w:multiLevelType w:val="hybridMultilevel"/>
    <w:tmpl w:val="6FD2345E"/>
    <w:lvl w:ilvl="0" w:tplc="D742C030">
      <w:numFmt w:val="bullet"/>
      <w:lvlText w:val="-"/>
      <w:lvlJc w:val="left"/>
      <w:pPr>
        <w:ind w:left="1068" w:hanging="360"/>
      </w:pPr>
      <w:rPr>
        <w:rFonts w:ascii="Times New Roman" w:eastAsia="Calibri"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3D355CDA"/>
    <w:multiLevelType w:val="hybridMultilevel"/>
    <w:tmpl w:val="E75A293A"/>
    <w:lvl w:ilvl="0" w:tplc="6FAC8B14">
      <w:start w:val="1"/>
      <w:numFmt w:val="bullet"/>
      <w:lvlText w:val="-"/>
      <w:lvlJc w:val="left"/>
      <w:pPr>
        <w:ind w:left="1146"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AAC628C"/>
    <w:multiLevelType w:val="hybridMultilevel"/>
    <w:tmpl w:val="85A46EB2"/>
    <w:lvl w:ilvl="0" w:tplc="1A1621CA">
      <w:numFmt w:val="bullet"/>
      <w:lvlText w:val="-"/>
      <w:lvlJc w:val="left"/>
      <w:pPr>
        <w:ind w:left="786" w:hanging="360"/>
      </w:pPr>
      <w:rPr>
        <w:rFonts w:ascii="Arial Narrow" w:eastAsia="Calibri" w:hAnsi="Arial Narrow"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15:restartNumberingAfterBreak="0">
    <w:nsid w:val="4C116439"/>
    <w:multiLevelType w:val="hybridMultilevel"/>
    <w:tmpl w:val="30A6C9EC"/>
    <w:lvl w:ilvl="0" w:tplc="6FAC8B14">
      <w:start w:val="1"/>
      <w:numFmt w:val="bullet"/>
      <w:lvlText w:val="-"/>
      <w:lvlJc w:val="left"/>
      <w:pPr>
        <w:ind w:left="1571" w:hanging="360"/>
      </w:pPr>
      <w:rPr>
        <w:rFonts w:ascii="Arial" w:hAnsi="Aria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6" w15:restartNumberingAfterBreak="0">
    <w:nsid w:val="4E252312"/>
    <w:multiLevelType w:val="hybridMultilevel"/>
    <w:tmpl w:val="4376920A"/>
    <w:lvl w:ilvl="0" w:tplc="0410000D">
      <w:start w:val="1"/>
      <w:numFmt w:val="bullet"/>
      <w:lvlText w:val=""/>
      <w:lvlJc w:val="left"/>
      <w:pPr>
        <w:ind w:left="1636" w:hanging="360"/>
      </w:pPr>
      <w:rPr>
        <w:rFonts w:ascii="Wingdings" w:hAnsi="Wingdings" w:hint="default"/>
      </w:rPr>
    </w:lvl>
    <w:lvl w:ilvl="1" w:tplc="04100003" w:tentative="1">
      <w:start w:val="1"/>
      <w:numFmt w:val="bullet"/>
      <w:lvlText w:val="o"/>
      <w:lvlJc w:val="left"/>
      <w:pPr>
        <w:ind w:left="2356" w:hanging="360"/>
      </w:pPr>
      <w:rPr>
        <w:rFonts w:ascii="Courier New" w:hAnsi="Courier New" w:cs="Courier New" w:hint="default"/>
      </w:rPr>
    </w:lvl>
    <w:lvl w:ilvl="2" w:tplc="04100005" w:tentative="1">
      <w:start w:val="1"/>
      <w:numFmt w:val="bullet"/>
      <w:lvlText w:val=""/>
      <w:lvlJc w:val="left"/>
      <w:pPr>
        <w:ind w:left="3076" w:hanging="360"/>
      </w:pPr>
      <w:rPr>
        <w:rFonts w:ascii="Wingdings" w:hAnsi="Wingdings" w:hint="default"/>
      </w:rPr>
    </w:lvl>
    <w:lvl w:ilvl="3" w:tplc="04100001" w:tentative="1">
      <w:start w:val="1"/>
      <w:numFmt w:val="bullet"/>
      <w:lvlText w:val=""/>
      <w:lvlJc w:val="left"/>
      <w:pPr>
        <w:ind w:left="3796" w:hanging="360"/>
      </w:pPr>
      <w:rPr>
        <w:rFonts w:ascii="Symbol" w:hAnsi="Symbol" w:hint="default"/>
      </w:rPr>
    </w:lvl>
    <w:lvl w:ilvl="4" w:tplc="04100003" w:tentative="1">
      <w:start w:val="1"/>
      <w:numFmt w:val="bullet"/>
      <w:lvlText w:val="o"/>
      <w:lvlJc w:val="left"/>
      <w:pPr>
        <w:ind w:left="4516" w:hanging="360"/>
      </w:pPr>
      <w:rPr>
        <w:rFonts w:ascii="Courier New" w:hAnsi="Courier New" w:cs="Courier New" w:hint="default"/>
      </w:rPr>
    </w:lvl>
    <w:lvl w:ilvl="5" w:tplc="04100005" w:tentative="1">
      <w:start w:val="1"/>
      <w:numFmt w:val="bullet"/>
      <w:lvlText w:val=""/>
      <w:lvlJc w:val="left"/>
      <w:pPr>
        <w:ind w:left="5236" w:hanging="360"/>
      </w:pPr>
      <w:rPr>
        <w:rFonts w:ascii="Wingdings" w:hAnsi="Wingdings" w:hint="default"/>
      </w:rPr>
    </w:lvl>
    <w:lvl w:ilvl="6" w:tplc="04100001" w:tentative="1">
      <w:start w:val="1"/>
      <w:numFmt w:val="bullet"/>
      <w:lvlText w:val=""/>
      <w:lvlJc w:val="left"/>
      <w:pPr>
        <w:ind w:left="5956" w:hanging="360"/>
      </w:pPr>
      <w:rPr>
        <w:rFonts w:ascii="Symbol" w:hAnsi="Symbol" w:hint="default"/>
      </w:rPr>
    </w:lvl>
    <w:lvl w:ilvl="7" w:tplc="04100003" w:tentative="1">
      <w:start w:val="1"/>
      <w:numFmt w:val="bullet"/>
      <w:lvlText w:val="o"/>
      <w:lvlJc w:val="left"/>
      <w:pPr>
        <w:ind w:left="6676" w:hanging="360"/>
      </w:pPr>
      <w:rPr>
        <w:rFonts w:ascii="Courier New" w:hAnsi="Courier New" w:cs="Courier New" w:hint="default"/>
      </w:rPr>
    </w:lvl>
    <w:lvl w:ilvl="8" w:tplc="04100005" w:tentative="1">
      <w:start w:val="1"/>
      <w:numFmt w:val="bullet"/>
      <w:lvlText w:val=""/>
      <w:lvlJc w:val="left"/>
      <w:pPr>
        <w:ind w:left="7396" w:hanging="360"/>
      </w:pPr>
      <w:rPr>
        <w:rFonts w:ascii="Wingdings" w:hAnsi="Wingdings" w:hint="default"/>
      </w:rPr>
    </w:lvl>
  </w:abstractNum>
  <w:abstractNum w:abstractNumId="7" w15:restartNumberingAfterBreak="0">
    <w:nsid w:val="5088339F"/>
    <w:multiLevelType w:val="hybridMultilevel"/>
    <w:tmpl w:val="F2ECDAE4"/>
    <w:lvl w:ilvl="0" w:tplc="49DCCC74">
      <w:start w:val="1"/>
      <w:numFmt w:val="lowerLetter"/>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8" w15:restartNumberingAfterBreak="0">
    <w:nsid w:val="56217294"/>
    <w:multiLevelType w:val="hybridMultilevel"/>
    <w:tmpl w:val="DCD8F60E"/>
    <w:lvl w:ilvl="0" w:tplc="6FAC8B14">
      <w:start w:val="1"/>
      <w:numFmt w:val="bullet"/>
      <w:lvlText w:val="-"/>
      <w:lvlJc w:val="left"/>
      <w:pPr>
        <w:ind w:left="1146" w:hanging="360"/>
      </w:pPr>
      <w:rPr>
        <w:rFonts w:ascii="Arial" w:hAnsi="Aria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15:restartNumberingAfterBreak="0">
    <w:nsid w:val="587C4538"/>
    <w:multiLevelType w:val="hybridMultilevel"/>
    <w:tmpl w:val="8D8A866E"/>
    <w:lvl w:ilvl="0" w:tplc="6FAC8B14">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DA07FB7"/>
    <w:multiLevelType w:val="multilevel"/>
    <w:tmpl w:val="D348FFB8"/>
    <w:lvl w:ilvl="0">
      <w:start w:val="18"/>
      <w:numFmt w:val="upperLetter"/>
      <w:lvlText w:val="%1"/>
      <w:lvlJc w:val="left"/>
      <w:pPr>
        <w:ind w:left="1219" w:hanging="701"/>
      </w:pPr>
      <w:rPr>
        <w:rFonts w:hint="default"/>
      </w:rPr>
    </w:lvl>
    <w:lvl w:ilvl="1">
      <w:start w:val="21"/>
      <w:numFmt w:val="upperLetter"/>
      <w:lvlText w:val="%1.%2"/>
      <w:lvlJc w:val="left"/>
      <w:pPr>
        <w:ind w:left="1219" w:hanging="701"/>
      </w:pPr>
      <w:rPr>
        <w:rFonts w:hint="default"/>
      </w:rPr>
    </w:lvl>
    <w:lvl w:ilvl="2">
      <w:start w:val="16"/>
      <w:numFmt w:val="upperLetter"/>
      <w:lvlText w:val="%1.%2.%3."/>
      <w:lvlJc w:val="left"/>
      <w:pPr>
        <w:ind w:left="1219" w:hanging="701"/>
      </w:pPr>
      <w:rPr>
        <w:rFonts w:ascii="Times New Roman" w:eastAsia="Times New Roman" w:hAnsi="Times New Roman" w:hint="default"/>
        <w:color w:val="181818"/>
        <w:w w:val="97"/>
        <w:sz w:val="24"/>
        <w:szCs w:val="24"/>
      </w:rPr>
    </w:lvl>
    <w:lvl w:ilvl="3">
      <w:start w:val="1"/>
      <w:numFmt w:val="decimal"/>
      <w:lvlText w:val="%4."/>
      <w:lvlJc w:val="left"/>
      <w:pPr>
        <w:ind w:left="1207" w:hanging="356"/>
        <w:jc w:val="right"/>
      </w:pPr>
      <w:rPr>
        <w:rFonts w:hint="default"/>
        <w:w w:val="101"/>
        <w:sz w:val="23"/>
        <w:szCs w:val="23"/>
      </w:rPr>
    </w:lvl>
    <w:lvl w:ilvl="4">
      <w:start w:val="1"/>
      <w:numFmt w:val="bullet"/>
      <w:lvlText w:val="•"/>
      <w:lvlJc w:val="left"/>
      <w:pPr>
        <w:ind w:left="4474" w:hanging="356"/>
      </w:pPr>
      <w:rPr>
        <w:rFonts w:hint="default"/>
      </w:rPr>
    </w:lvl>
    <w:lvl w:ilvl="5">
      <w:start w:val="1"/>
      <w:numFmt w:val="bullet"/>
      <w:lvlText w:val="•"/>
      <w:lvlJc w:val="left"/>
      <w:pPr>
        <w:ind w:left="5559" w:hanging="356"/>
      </w:pPr>
      <w:rPr>
        <w:rFonts w:hint="default"/>
      </w:rPr>
    </w:lvl>
    <w:lvl w:ilvl="6">
      <w:start w:val="1"/>
      <w:numFmt w:val="bullet"/>
      <w:lvlText w:val="•"/>
      <w:lvlJc w:val="left"/>
      <w:pPr>
        <w:ind w:left="6644" w:hanging="356"/>
      </w:pPr>
      <w:rPr>
        <w:rFonts w:hint="default"/>
      </w:rPr>
    </w:lvl>
    <w:lvl w:ilvl="7">
      <w:start w:val="1"/>
      <w:numFmt w:val="bullet"/>
      <w:lvlText w:val="•"/>
      <w:lvlJc w:val="left"/>
      <w:pPr>
        <w:ind w:left="7729" w:hanging="356"/>
      </w:pPr>
      <w:rPr>
        <w:rFonts w:hint="default"/>
      </w:rPr>
    </w:lvl>
    <w:lvl w:ilvl="8">
      <w:start w:val="1"/>
      <w:numFmt w:val="bullet"/>
      <w:lvlText w:val="•"/>
      <w:lvlJc w:val="left"/>
      <w:pPr>
        <w:ind w:left="8814" w:hanging="356"/>
      </w:pPr>
      <w:rPr>
        <w:rFonts w:hint="default"/>
      </w:rPr>
    </w:lvl>
  </w:abstractNum>
  <w:abstractNum w:abstractNumId="11" w15:restartNumberingAfterBreak="0">
    <w:nsid w:val="707E57DF"/>
    <w:multiLevelType w:val="hybridMultilevel"/>
    <w:tmpl w:val="90C2E560"/>
    <w:lvl w:ilvl="0" w:tplc="0410000F">
      <w:start w:val="1"/>
      <w:numFmt w:val="decimal"/>
      <w:lvlText w:val="%1."/>
      <w:lvlJc w:val="left"/>
      <w:pPr>
        <w:ind w:left="2136" w:hanging="360"/>
      </w:p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12" w15:restartNumberingAfterBreak="0">
    <w:nsid w:val="7B147C2E"/>
    <w:multiLevelType w:val="hybridMultilevel"/>
    <w:tmpl w:val="69F8C45C"/>
    <w:lvl w:ilvl="0" w:tplc="42D42C64">
      <w:start w:val="1"/>
      <w:numFmt w:val="lowerLetter"/>
      <w:lvlText w:val="%1)"/>
      <w:lvlJc w:val="left"/>
      <w:pPr>
        <w:ind w:left="1211" w:hanging="360"/>
      </w:pPr>
      <w:rPr>
        <w:rFonts w:cs="Times New Roman" w:hint="default"/>
        <w:color w:val="auto"/>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num w:numId="1">
    <w:abstractNumId w:val="10"/>
  </w:num>
  <w:num w:numId="2">
    <w:abstractNumId w:val="6"/>
  </w:num>
  <w:num w:numId="3">
    <w:abstractNumId w:val="2"/>
  </w:num>
  <w:num w:numId="4">
    <w:abstractNumId w:val="12"/>
  </w:num>
  <w:num w:numId="5">
    <w:abstractNumId w:val="7"/>
  </w:num>
  <w:num w:numId="6">
    <w:abstractNumId w:val="8"/>
  </w:num>
  <w:num w:numId="7">
    <w:abstractNumId w:val="4"/>
  </w:num>
  <w:num w:numId="8">
    <w:abstractNumId w:val="11"/>
  </w:num>
  <w:num w:numId="9">
    <w:abstractNumId w:val="0"/>
  </w:num>
  <w:num w:numId="10">
    <w:abstractNumId w:val="3"/>
  </w:num>
  <w:num w:numId="11">
    <w:abstractNumId w:val="5"/>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D75"/>
    <w:rsid w:val="00040C4E"/>
    <w:rsid w:val="000427C4"/>
    <w:rsid w:val="00095749"/>
    <w:rsid w:val="000A65F6"/>
    <w:rsid w:val="000B1EEC"/>
    <w:rsid w:val="00122A52"/>
    <w:rsid w:val="0014211F"/>
    <w:rsid w:val="00157505"/>
    <w:rsid w:val="00166E40"/>
    <w:rsid w:val="001A51A5"/>
    <w:rsid w:val="001B0CE9"/>
    <w:rsid w:val="001F4596"/>
    <w:rsid w:val="002069C1"/>
    <w:rsid w:val="00210B54"/>
    <w:rsid w:val="00222A1A"/>
    <w:rsid w:val="0023043B"/>
    <w:rsid w:val="00234880"/>
    <w:rsid w:val="0027278F"/>
    <w:rsid w:val="00294E74"/>
    <w:rsid w:val="002A7C6D"/>
    <w:rsid w:val="002F0272"/>
    <w:rsid w:val="003143D6"/>
    <w:rsid w:val="0033678D"/>
    <w:rsid w:val="00382630"/>
    <w:rsid w:val="00390521"/>
    <w:rsid w:val="003B03E7"/>
    <w:rsid w:val="0040704C"/>
    <w:rsid w:val="00476C8F"/>
    <w:rsid w:val="00481656"/>
    <w:rsid w:val="004B0428"/>
    <w:rsid w:val="004B414A"/>
    <w:rsid w:val="004C5CD9"/>
    <w:rsid w:val="004D7F63"/>
    <w:rsid w:val="00500F6A"/>
    <w:rsid w:val="005029B8"/>
    <w:rsid w:val="005032A3"/>
    <w:rsid w:val="00503C4C"/>
    <w:rsid w:val="00510A1F"/>
    <w:rsid w:val="00535AAB"/>
    <w:rsid w:val="00555BA9"/>
    <w:rsid w:val="00556673"/>
    <w:rsid w:val="005573D6"/>
    <w:rsid w:val="005622D8"/>
    <w:rsid w:val="005734A1"/>
    <w:rsid w:val="0058751C"/>
    <w:rsid w:val="005931CA"/>
    <w:rsid w:val="005B7F06"/>
    <w:rsid w:val="005D2A5D"/>
    <w:rsid w:val="005F7405"/>
    <w:rsid w:val="00634D90"/>
    <w:rsid w:val="00656715"/>
    <w:rsid w:val="00671BD1"/>
    <w:rsid w:val="006D05C7"/>
    <w:rsid w:val="006D59BC"/>
    <w:rsid w:val="0070129A"/>
    <w:rsid w:val="00730C1D"/>
    <w:rsid w:val="00736406"/>
    <w:rsid w:val="00741DA9"/>
    <w:rsid w:val="0076055D"/>
    <w:rsid w:val="007652A5"/>
    <w:rsid w:val="007910E7"/>
    <w:rsid w:val="00792047"/>
    <w:rsid w:val="00797376"/>
    <w:rsid w:val="007B1C36"/>
    <w:rsid w:val="007B57F2"/>
    <w:rsid w:val="007B7DBF"/>
    <w:rsid w:val="007C040F"/>
    <w:rsid w:val="007E741F"/>
    <w:rsid w:val="007F3F6A"/>
    <w:rsid w:val="00820958"/>
    <w:rsid w:val="008353D1"/>
    <w:rsid w:val="00846DE8"/>
    <w:rsid w:val="00852CBD"/>
    <w:rsid w:val="008A6B36"/>
    <w:rsid w:val="008C3FC4"/>
    <w:rsid w:val="008D7644"/>
    <w:rsid w:val="008E75BF"/>
    <w:rsid w:val="009005FC"/>
    <w:rsid w:val="0090181F"/>
    <w:rsid w:val="0091038D"/>
    <w:rsid w:val="00937B52"/>
    <w:rsid w:val="00957D37"/>
    <w:rsid w:val="00965E69"/>
    <w:rsid w:val="009941BE"/>
    <w:rsid w:val="009A4138"/>
    <w:rsid w:val="009A7DEC"/>
    <w:rsid w:val="009B5418"/>
    <w:rsid w:val="009C63AF"/>
    <w:rsid w:val="009D1C13"/>
    <w:rsid w:val="009E0BDA"/>
    <w:rsid w:val="00A07D2F"/>
    <w:rsid w:val="00A363A6"/>
    <w:rsid w:val="00A51618"/>
    <w:rsid w:val="00A546F2"/>
    <w:rsid w:val="00A5654B"/>
    <w:rsid w:val="00AE7F4F"/>
    <w:rsid w:val="00AF2F2D"/>
    <w:rsid w:val="00B0231D"/>
    <w:rsid w:val="00B20E86"/>
    <w:rsid w:val="00B4431E"/>
    <w:rsid w:val="00B47EAE"/>
    <w:rsid w:val="00B526CE"/>
    <w:rsid w:val="00BA1018"/>
    <w:rsid w:val="00BE46BD"/>
    <w:rsid w:val="00BF616F"/>
    <w:rsid w:val="00C01CE7"/>
    <w:rsid w:val="00C04122"/>
    <w:rsid w:val="00C16CD7"/>
    <w:rsid w:val="00C224B4"/>
    <w:rsid w:val="00C40050"/>
    <w:rsid w:val="00C52BBC"/>
    <w:rsid w:val="00C57056"/>
    <w:rsid w:val="00C6748A"/>
    <w:rsid w:val="00CB38CD"/>
    <w:rsid w:val="00CB664E"/>
    <w:rsid w:val="00CB7108"/>
    <w:rsid w:val="00CC087A"/>
    <w:rsid w:val="00CE47EC"/>
    <w:rsid w:val="00D20882"/>
    <w:rsid w:val="00D47933"/>
    <w:rsid w:val="00D63190"/>
    <w:rsid w:val="00DA1E1A"/>
    <w:rsid w:val="00DE44F1"/>
    <w:rsid w:val="00E01685"/>
    <w:rsid w:val="00E06D75"/>
    <w:rsid w:val="00E2118F"/>
    <w:rsid w:val="00E442CC"/>
    <w:rsid w:val="00E63EC6"/>
    <w:rsid w:val="00E802E3"/>
    <w:rsid w:val="00E8568C"/>
    <w:rsid w:val="00E937CA"/>
    <w:rsid w:val="00EB0CA1"/>
    <w:rsid w:val="00ED6432"/>
    <w:rsid w:val="00ED7D33"/>
    <w:rsid w:val="00F01048"/>
    <w:rsid w:val="00F137F9"/>
    <w:rsid w:val="00F402A1"/>
    <w:rsid w:val="00F46007"/>
    <w:rsid w:val="00F56014"/>
    <w:rsid w:val="00F62BD7"/>
    <w:rsid w:val="00FA1990"/>
    <w:rsid w:val="00FC73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130F7"/>
  <w15:chartTrackingRefBased/>
  <w15:docId w15:val="{3B2BEED4-D63B-4F14-98E8-452BFE66A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012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0129A"/>
  </w:style>
  <w:style w:type="paragraph" w:styleId="Pidipagina">
    <w:name w:val="footer"/>
    <w:basedOn w:val="Normale"/>
    <w:link w:val="PidipaginaCarattere"/>
    <w:uiPriority w:val="99"/>
    <w:unhideWhenUsed/>
    <w:rsid w:val="007012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0129A"/>
  </w:style>
  <w:style w:type="paragraph" w:customStyle="1" w:styleId="Default">
    <w:name w:val="Default"/>
    <w:rsid w:val="00671BD1"/>
    <w:pPr>
      <w:autoSpaceDE w:val="0"/>
      <w:autoSpaceDN w:val="0"/>
      <w:adjustRightInd w:val="0"/>
      <w:spacing w:after="0" w:line="240" w:lineRule="auto"/>
    </w:pPr>
    <w:rPr>
      <w:rFonts w:ascii="Cambria" w:hAnsi="Cambria" w:cs="Cambria"/>
      <w:color w:val="000000"/>
      <w:sz w:val="24"/>
      <w:szCs w:val="24"/>
    </w:rPr>
  </w:style>
  <w:style w:type="paragraph" w:customStyle="1" w:styleId="Textbody">
    <w:name w:val="Text body"/>
    <w:basedOn w:val="Normale"/>
    <w:rsid w:val="0090181F"/>
    <w:pPr>
      <w:widowControl w:val="0"/>
      <w:suppressAutoHyphens/>
      <w:autoSpaceDN w:val="0"/>
      <w:spacing w:after="0" w:line="240" w:lineRule="auto"/>
      <w:jc w:val="both"/>
      <w:textAlignment w:val="baseline"/>
    </w:pPr>
    <w:rPr>
      <w:rFonts w:ascii="Times New Roman" w:eastAsia="Times New Roman" w:hAnsi="Times New Roman" w:cs="MS Sans Serif"/>
      <w:b/>
      <w:i/>
      <w:kern w:val="3"/>
      <w:sz w:val="24"/>
      <w:szCs w:val="20"/>
      <w:lang w:eastAsia="zh-CN" w:bidi="hi-IN"/>
    </w:rPr>
  </w:style>
  <w:style w:type="paragraph" w:styleId="Paragrafoelenco">
    <w:name w:val="List Paragraph"/>
    <w:basedOn w:val="Normale"/>
    <w:uiPriority w:val="34"/>
    <w:qFormat/>
    <w:rsid w:val="00C52BBC"/>
    <w:pPr>
      <w:ind w:left="720"/>
      <w:contextualSpacing/>
    </w:pPr>
  </w:style>
  <w:style w:type="character" w:styleId="Collegamentoipertestuale">
    <w:name w:val="Hyperlink"/>
    <w:basedOn w:val="Carpredefinitoparagrafo"/>
    <w:uiPriority w:val="99"/>
    <w:unhideWhenUsed/>
    <w:rsid w:val="007F3F6A"/>
    <w:rPr>
      <w:color w:val="0563C1" w:themeColor="hyperlink"/>
      <w:u w:val="single"/>
    </w:rPr>
  </w:style>
  <w:style w:type="paragraph" w:styleId="Testofumetto">
    <w:name w:val="Balloon Text"/>
    <w:basedOn w:val="Normale"/>
    <w:link w:val="TestofumettoCarattere"/>
    <w:uiPriority w:val="99"/>
    <w:semiHidden/>
    <w:unhideWhenUsed/>
    <w:rsid w:val="00A363A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363A6"/>
    <w:rPr>
      <w:rFonts w:ascii="Segoe UI" w:hAnsi="Segoe UI" w:cs="Segoe UI"/>
      <w:sz w:val="18"/>
      <w:szCs w:val="18"/>
    </w:rPr>
  </w:style>
  <w:style w:type="table" w:styleId="Grigliatabella">
    <w:name w:val="Table Grid"/>
    <w:basedOn w:val="Tabellanormale"/>
    <w:uiPriority w:val="39"/>
    <w:rsid w:val="00040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1445</Words>
  <Characters>8243</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Bartolo Profilio</cp:lastModifiedBy>
  <cp:revision>14</cp:revision>
  <cp:lastPrinted>2025-06-05T16:17:00Z</cp:lastPrinted>
  <dcterms:created xsi:type="dcterms:W3CDTF">2025-06-22T22:49:00Z</dcterms:created>
  <dcterms:modified xsi:type="dcterms:W3CDTF">2025-06-24T15:04:00Z</dcterms:modified>
</cp:coreProperties>
</file>